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FAFC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00089311" w14:textId="77777777" w:rsidR="0026751B" w:rsidRDefault="0026751B" w:rsidP="0026751B">
      <w:pPr>
        <w:spacing w:after="0" w:line="259" w:lineRule="auto"/>
        <w:ind w:left="771" w:right="0" w:firstLine="0"/>
        <w:rPr>
          <w:rFonts w:asciiTheme="minorHAnsi" w:eastAsia="Arial" w:hAnsiTheme="minorHAnsi" w:cstheme="minorHAnsi"/>
          <w:b/>
          <w:bCs/>
          <w:sz w:val="28"/>
          <w:lang w:val="fr-FR"/>
        </w:rPr>
      </w:pPr>
    </w:p>
    <w:p w14:paraId="0A8C845C" w14:textId="71CEB61B" w:rsidR="0021680D" w:rsidRPr="005E4877" w:rsidRDefault="0026751B" w:rsidP="00266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771" w:right="0" w:firstLine="0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eastAsia="Arial" w:hAnsiTheme="minorHAnsi" w:cstheme="minorHAnsi"/>
          <w:b/>
          <w:bCs/>
          <w:sz w:val="28"/>
          <w:lang w:val="fr-FR"/>
        </w:rPr>
        <w:t xml:space="preserve">           </w:t>
      </w:r>
      <w:r w:rsidR="004E10C8" w:rsidRPr="005E4877">
        <w:rPr>
          <w:rFonts w:asciiTheme="minorHAnsi" w:eastAsia="Arial" w:hAnsiTheme="minorHAnsi" w:cstheme="minorHAnsi"/>
          <w:b/>
          <w:bCs/>
          <w:sz w:val="28"/>
          <w:lang w:val="fr-FR"/>
        </w:rPr>
        <w:t>CHECK-LIST MANDAT DE PROTECTION EXTRAJUDICIAIRE</w:t>
      </w:r>
    </w:p>
    <w:p w14:paraId="4BBE862D" w14:textId="77777777" w:rsidR="0021680D" w:rsidRPr="005E4877" w:rsidRDefault="004E10C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b/>
          <w:lang w:val="fr-FR"/>
        </w:rPr>
        <w:t xml:space="preserve"> </w:t>
      </w:r>
    </w:p>
    <w:p w14:paraId="672E547F" w14:textId="77777777" w:rsidR="0021680D" w:rsidRPr="005E4877" w:rsidRDefault="004E10C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b/>
          <w:lang w:val="fr-FR"/>
        </w:rPr>
        <w:t xml:space="preserve"> </w:t>
      </w:r>
    </w:p>
    <w:p w14:paraId="776C7868" w14:textId="2AE0CEC5" w:rsidR="0021680D" w:rsidRPr="005E4877" w:rsidRDefault="00EA2112">
      <w:pPr>
        <w:spacing w:after="0" w:line="259" w:lineRule="auto"/>
        <w:ind w:left="-5" w:right="0"/>
        <w:jc w:val="left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b/>
          <w:u w:val="single"/>
          <w:lang w:val="fr-FR"/>
        </w:rPr>
        <w:t>Qu’est-ce que le mandat de protection extrajudiciaire</w:t>
      </w:r>
      <w:r w:rsidRPr="005E4877">
        <w:rPr>
          <w:rFonts w:asciiTheme="minorHAnsi" w:hAnsiTheme="minorHAnsi" w:cstheme="minorHAnsi"/>
          <w:b/>
          <w:lang w:val="fr-FR"/>
        </w:rPr>
        <w:t> ?</w:t>
      </w:r>
    </w:p>
    <w:p w14:paraId="175419AE" w14:textId="77777777" w:rsidR="0021680D" w:rsidRPr="005E4877" w:rsidRDefault="004E10C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b/>
          <w:lang w:val="fr-FR"/>
        </w:rPr>
        <w:t xml:space="preserve"> </w:t>
      </w:r>
    </w:p>
    <w:p w14:paraId="2E886A64" w14:textId="77777777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La protection extrajudiciaire prend la forme d’un mandat. Pas besoin d’un juge de paix : vous désignez la personne de votre choix (le mandataire) qui pourra vous représenter pour les actes de gestion et d’administration de tout ou partie de vos biens, dès à présent ou plus tard (lorsque vous vous sentirez moins capable…). </w:t>
      </w:r>
    </w:p>
    <w:p w14:paraId="68D5F7DF" w14:textId="77777777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70787DEB" w14:textId="4266479C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En d’autres termes, grâce au mandat, vous déterminez vous-même la manière dont votre patrimoine devra être géré lorsque vous ne serez plus en mesure de le faire (en raison de votre âge ou de votre état de santé). </w:t>
      </w:r>
    </w:p>
    <w:p w14:paraId="59839AE1" w14:textId="77777777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4B599B5D" w14:textId="757C4186" w:rsidR="0021680D" w:rsidRPr="005E4877" w:rsidRDefault="00644FC0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Le </w:t>
      </w:r>
      <w:r w:rsidR="00EA2112" w:rsidRPr="005E4877">
        <w:rPr>
          <w:rFonts w:asciiTheme="minorHAnsi" w:hAnsiTheme="minorHAnsi" w:cstheme="minorHAnsi"/>
          <w:lang w:val="fr-FR"/>
        </w:rPr>
        <w:t xml:space="preserve">mandat extrajudiciaire peut porter non seulement sur des actes relatifs </w:t>
      </w:r>
      <w:r>
        <w:rPr>
          <w:rFonts w:asciiTheme="minorHAnsi" w:hAnsiTheme="minorHAnsi" w:cstheme="minorHAnsi"/>
          <w:lang w:val="fr-FR"/>
        </w:rPr>
        <w:t>à votre patrimoine,</w:t>
      </w:r>
      <w:r w:rsidR="00EA2112" w:rsidRPr="005E4877">
        <w:rPr>
          <w:rFonts w:asciiTheme="minorHAnsi" w:hAnsiTheme="minorHAnsi" w:cstheme="minorHAnsi"/>
          <w:lang w:val="fr-FR"/>
        </w:rPr>
        <w:t xml:space="preserve"> mais également sur des actes de représentation relatifs aux personnes</w:t>
      </w:r>
      <w:r>
        <w:rPr>
          <w:rFonts w:asciiTheme="minorHAnsi" w:hAnsiTheme="minorHAnsi" w:cstheme="minorHAnsi"/>
          <w:lang w:val="fr-FR"/>
        </w:rPr>
        <w:t xml:space="preserve"> (par ex : santé et droits du patient).</w:t>
      </w:r>
      <w:r w:rsidR="004E10C8" w:rsidRPr="005E4877">
        <w:rPr>
          <w:rFonts w:asciiTheme="minorHAnsi" w:hAnsiTheme="minorHAnsi" w:cstheme="minorHAnsi"/>
          <w:lang w:val="fr-FR"/>
        </w:rPr>
        <w:t xml:space="preserve"> </w:t>
      </w:r>
    </w:p>
    <w:p w14:paraId="1BF9D0F4" w14:textId="59D1EBDE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65528B92" w14:textId="53ED236D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Documents à fournir à l’étude notariale</w:t>
      </w:r>
    </w:p>
    <w:p w14:paraId="57372076" w14:textId="78E53D29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D683620" w14:textId="462D55FA" w:rsidR="00EA2112" w:rsidRPr="005E4877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</w:t>
      </w:r>
      <w:r w:rsidR="005208DB">
        <w:rPr>
          <w:rFonts w:asciiTheme="minorHAnsi" w:hAnsiTheme="minorHAnsi" w:cstheme="minorHAnsi"/>
          <w:lang w:val="fr-FR"/>
        </w:rPr>
        <w:t xml:space="preserve">recto/verso </w:t>
      </w:r>
      <w:r w:rsidRPr="005E4877">
        <w:rPr>
          <w:rFonts w:asciiTheme="minorHAnsi" w:hAnsiTheme="minorHAnsi" w:cstheme="minorHAnsi"/>
          <w:lang w:val="fr-FR"/>
        </w:rPr>
        <w:t>de la carte d’identité de la personne à protéger (le mandant)</w:t>
      </w:r>
    </w:p>
    <w:p w14:paraId="54649698" w14:textId="7E53B7EA" w:rsidR="00EA2112" w:rsidRPr="005E4877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</w:t>
      </w:r>
      <w:r w:rsidR="005208DB">
        <w:rPr>
          <w:rFonts w:asciiTheme="minorHAnsi" w:hAnsiTheme="minorHAnsi" w:cstheme="minorHAnsi"/>
          <w:lang w:val="fr-FR"/>
        </w:rPr>
        <w:t xml:space="preserve">recto/verso </w:t>
      </w:r>
      <w:r w:rsidRPr="005E4877">
        <w:rPr>
          <w:rFonts w:asciiTheme="minorHAnsi" w:hAnsiTheme="minorHAnsi" w:cstheme="minorHAnsi"/>
          <w:lang w:val="fr-FR"/>
        </w:rPr>
        <w:t>de la carte d’identité des personnes qui représenteront la personne protégée (les mandataires)</w:t>
      </w:r>
      <w:r w:rsidR="005208DB">
        <w:rPr>
          <w:rFonts w:asciiTheme="minorHAnsi" w:hAnsiTheme="minorHAnsi" w:cstheme="minorHAnsi"/>
          <w:lang w:val="fr-FR"/>
        </w:rPr>
        <w:t xml:space="preserve"> </w:t>
      </w:r>
      <w:r w:rsidR="005208DB" w:rsidRPr="005208DB">
        <w:rPr>
          <w:rFonts w:asciiTheme="minorHAnsi" w:hAnsiTheme="minorHAnsi" w:cstheme="minorHAnsi"/>
          <w:i/>
          <w:iCs/>
          <w:color w:val="0070C0"/>
          <w:lang w:val="fr-FR"/>
        </w:rPr>
        <w:t>[attention : le mandataire doit être un proche du mandant]</w:t>
      </w:r>
    </w:p>
    <w:p w14:paraId="70646E7D" w14:textId="6BE0FB74" w:rsidR="00EA2112" w:rsidRPr="005E4877" w:rsidRDefault="00EA2112" w:rsidP="00EA2112">
      <w:pPr>
        <w:pStyle w:val="Paragraphedeliste"/>
        <w:numPr>
          <w:ilvl w:val="0"/>
          <w:numId w:val="3"/>
        </w:num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  <w:r w:rsidRPr="005E4877">
        <w:rPr>
          <w:rFonts w:asciiTheme="minorHAnsi" w:hAnsiTheme="minorHAnsi" w:cstheme="minorHAnsi"/>
          <w:lang w:val="fr-FR"/>
        </w:rPr>
        <w:t xml:space="preserve">Copie du contrat de mariage de la personne à protéger </w:t>
      </w:r>
    </w:p>
    <w:p w14:paraId="311B89C7" w14:textId="01F0700E" w:rsidR="00EA2112" w:rsidRPr="005E4877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lang w:val="fr-FR"/>
        </w:rPr>
      </w:pPr>
    </w:p>
    <w:p w14:paraId="000788B4" w14:textId="4B31897B" w:rsidR="00EA2112" w:rsidRPr="005E4877" w:rsidRDefault="00EA2112" w:rsidP="00EA2112">
      <w:pPr>
        <w:spacing w:after="0" w:line="259" w:lineRule="auto"/>
        <w:ind w:right="0"/>
        <w:rPr>
          <w:rFonts w:asciiTheme="minorHAnsi" w:hAnsiTheme="minorHAnsi" w:cstheme="minorHAnsi"/>
          <w:b/>
          <w:bCs/>
          <w:u w:val="single"/>
          <w:lang w:val="fr-FR"/>
        </w:rPr>
      </w:pPr>
      <w:r w:rsidRPr="005E4877">
        <w:rPr>
          <w:rFonts w:asciiTheme="minorHAnsi" w:hAnsiTheme="minorHAnsi" w:cstheme="minorHAnsi"/>
          <w:b/>
          <w:bCs/>
          <w:u w:val="single"/>
          <w:lang w:val="fr-FR"/>
        </w:rPr>
        <w:t>Informations à fournir à l’étude notariale</w:t>
      </w:r>
    </w:p>
    <w:p w14:paraId="6BCCF9F9" w14:textId="46740308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3E115FA0" w14:textId="29B0994A" w:rsidR="00EA2112" w:rsidRPr="005E4877" w:rsidRDefault="00EA2112" w:rsidP="00EA2112">
      <w:pPr>
        <w:numPr>
          <w:ilvl w:val="0"/>
          <w:numId w:val="4"/>
        </w:numPr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  <w:r w:rsidRPr="00EA2112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Nom de la </w:t>
      </w: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personne à protéger </w:t>
      </w:r>
    </w:p>
    <w:p w14:paraId="76F57B4E" w14:textId="77777777" w:rsidR="00EA2112" w:rsidRPr="005E4877" w:rsidRDefault="00EA2112" w:rsidP="00EA2112">
      <w:pPr>
        <w:spacing w:before="240" w:after="120" w:line="240" w:lineRule="auto"/>
        <w:ind w:left="567" w:right="0" w:firstLine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</w:p>
    <w:p w14:paraId="06E7167A" w14:textId="73EAF748" w:rsidR="00EA2112" w:rsidRPr="00EA2112" w:rsidRDefault="00EA2112" w:rsidP="00EA2112">
      <w:pPr>
        <w:numPr>
          <w:ilvl w:val="0"/>
          <w:numId w:val="4"/>
        </w:numPr>
        <w:spacing w:before="240" w:after="120" w:line="240" w:lineRule="auto"/>
        <w:ind w:right="0"/>
        <w:jc w:val="left"/>
        <w:rPr>
          <w:rFonts w:asciiTheme="minorHAnsi" w:hAnsiTheme="minorHAnsi" w:cstheme="minorHAnsi"/>
          <w:b/>
          <w:color w:val="auto"/>
          <w:szCs w:val="24"/>
          <w:lang w:val="en-US" w:eastAsia="nl-NL"/>
        </w:rPr>
      </w:pP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Etat civil de la personne à protéger </w:t>
      </w:r>
      <w:r w:rsid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[</w:t>
      </w:r>
      <w:r w:rsidRP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mariée, célibataire, cohabitante légale, veuve</w:t>
      </w:r>
      <w:r w:rsid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]</w:t>
      </w:r>
    </w:p>
    <w:p w14:paraId="3B8E59A9" w14:textId="3C4C3E71" w:rsidR="00EA2112" w:rsidRDefault="00EA2112" w:rsidP="00EA2112">
      <w:pPr>
        <w:spacing w:after="120" w:line="240" w:lineRule="auto"/>
        <w:ind w:left="0" w:right="0" w:firstLine="567"/>
        <w:rPr>
          <w:rFonts w:asciiTheme="minorHAnsi" w:hAnsiTheme="minorHAnsi" w:cstheme="minorHAnsi"/>
          <w:b/>
          <w:bCs/>
          <w:color w:val="auto"/>
          <w:szCs w:val="24"/>
          <w:lang w:val="en-US" w:eastAsia="nl-NL"/>
        </w:rPr>
      </w:pPr>
    </w:p>
    <w:p w14:paraId="54045BED" w14:textId="77777777" w:rsidR="005E4877" w:rsidRPr="00EA2112" w:rsidRDefault="005E4877" w:rsidP="00EA2112">
      <w:pPr>
        <w:spacing w:after="120" w:line="240" w:lineRule="auto"/>
        <w:ind w:left="0" w:right="0" w:firstLine="567"/>
        <w:rPr>
          <w:rFonts w:asciiTheme="minorHAnsi" w:hAnsiTheme="minorHAnsi" w:cstheme="minorHAnsi"/>
          <w:b/>
          <w:bCs/>
          <w:color w:val="auto"/>
          <w:szCs w:val="24"/>
          <w:lang w:val="en-US" w:eastAsia="nl-NL"/>
        </w:rPr>
      </w:pPr>
    </w:p>
    <w:p w14:paraId="5F128EBF" w14:textId="250FAB36" w:rsidR="00EA2112" w:rsidRPr="00EA2112" w:rsidRDefault="00EA2112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0070C0"/>
          <w:szCs w:val="24"/>
          <w:lang w:val="fr-FR" w:eastAsia="nl-NL"/>
        </w:rPr>
      </w:pPr>
      <w:r w:rsidRPr="005E487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Nom du (des) mandataire(s)</w:t>
      </w:r>
    </w:p>
    <w:p w14:paraId="65FB13DF" w14:textId="19834CF1" w:rsidR="00EA2112" w:rsidRDefault="00EA2112" w:rsidP="00EA2112">
      <w:pPr>
        <w:spacing w:after="120" w:line="240" w:lineRule="auto"/>
        <w:ind w:left="567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D2B8680" w14:textId="69D3CB3E" w:rsidR="009F2444" w:rsidRDefault="009F2444" w:rsidP="00EA2112">
      <w:pPr>
        <w:spacing w:after="120" w:line="240" w:lineRule="auto"/>
        <w:ind w:left="567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D28F531" w14:textId="77777777" w:rsidR="009F2444" w:rsidRPr="00EA2112" w:rsidRDefault="009F2444" w:rsidP="00EA2112">
      <w:pPr>
        <w:spacing w:after="120" w:line="240" w:lineRule="auto"/>
        <w:ind w:left="567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C362DB9" w14:textId="6F988474" w:rsidR="00EA2112" w:rsidRPr="009F2444" w:rsidRDefault="005E4877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</w:pP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Modalités d’intervention des mandataires</w:t>
      </w:r>
    </w:p>
    <w:p w14:paraId="27235659" w14:textId="77777777" w:rsidR="005E4877" w:rsidRPr="005E4877" w:rsidRDefault="005E4877" w:rsidP="005E4877">
      <w:pPr>
        <w:pStyle w:val="Paragraphedeliste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91E36A6" w14:textId="11B45838" w:rsidR="005E4877" w:rsidRP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EA9258C" w14:textId="779D5C1C" w:rsidR="005E4877" w:rsidRP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4.1.</w:t>
      </w:r>
      <w:r w:rsidRPr="005E487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Les mandataires doivent-ils agir ensemble pour certaines opérations </w:t>
      </w:r>
      <w:r w:rsidR="00644FC0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patrimoniales 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[</w:t>
      </w:r>
      <w:r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seuils, montants, etc.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]</w:t>
      </w:r>
      <w:r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 </w:t>
      </w:r>
      <w:r w:rsidRPr="005E4877">
        <w:rPr>
          <w:rFonts w:asciiTheme="minorHAnsi" w:hAnsiTheme="minorHAnsi" w:cstheme="minorHAnsi"/>
          <w:color w:val="auto"/>
          <w:szCs w:val="24"/>
          <w:lang w:val="fr-FR" w:eastAsia="nl-NL"/>
        </w:rPr>
        <w:t>?</w:t>
      </w:r>
    </w:p>
    <w:p w14:paraId="74E741B9" w14:textId="5292A961" w:rsid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F78C8FA" w14:textId="77777777" w:rsidR="009F2444" w:rsidRPr="005E4877" w:rsidRDefault="009F2444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071AF569" w14:textId="3045780A" w:rsidR="005E4877" w:rsidRP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41AE8A1" w14:textId="59FF2F14" w:rsid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4.2.</w:t>
      </w:r>
      <w:r w:rsidRPr="005E487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Doit-on prévoir un mandataire principal et un mandataire subsidiaire 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[</w:t>
      </w:r>
      <w:r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en cas d’incapacité</w:t>
      </w:r>
      <w:r w:rsidR="00644FC0"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 xml:space="preserve"> ou prédécès </w:t>
      </w:r>
      <w:r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du mandataire principal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]</w:t>
      </w:r>
      <w:r w:rsidRPr="005E4877">
        <w:rPr>
          <w:rFonts w:asciiTheme="minorHAnsi" w:hAnsiTheme="minorHAnsi" w:cstheme="minorHAnsi"/>
          <w:color w:val="0070C0"/>
          <w:szCs w:val="24"/>
          <w:lang w:val="fr-FR" w:eastAsia="nl-NL"/>
        </w:rPr>
        <w:t> </w:t>
      </w:r>
      <w:r w:rsidRPr="005E4877">
        <w:rPr>
          <w:rFonts w:asciiTheme="minorHAnsi" w:hAnsiTheme="minorHAnsi" w:cstheme="minorHAnsi"/>
          <w:color w:val="auto"/>
          <w:szCs w:val="24"/>
          <w:lang w:val="fr-FR" w:eastAsia="nl-NL"/>
        </w:rPr>
        <w:t>?</w:t>
      </w:r>
    </w:p>
    <w:p w14:paraId="004778A7" w14:textId="50EC4FAC" w:rsidR="009F2444" w:rsidRDefault="009F2444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D995F44" w14:textId="77777777" w:rsidR="009F2444" w:rsidRDefault="009F2444" w:rsidP="00644FC0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10C84ECE" w14:textId="0AD5F53C" w:rsidR="009F2444" w:rsidRDefault="009F2444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4.3.</w:t>
      </w: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En cas de conflit d’intérêts du mandant, souhaitez-vous désigner un mandataire ad hoc pour représenter le mandant ?</w:t>
      </w:r>
    </w:p>
    <w:p w14:paraId="47572A0E" w14:textId="30F10DF3" w:rsid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2AB0E511" w14:textId="77777777" w:rsidR="00644FC0" w:rsidRDefault="00644FC0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DA09C2C" w14:textId="77777777" w:rsidR="00644FC0" w:rsidRDefault="00644FC0" w:rsidP="00644FC0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 w:rsidRPr="00644FC0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4.4.</w:t>
      </w:r>
      <w:r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 xml:space="preserve"> </w:t>
      </w:r>
      <w:r>
        <w:rPr>
          <w:rFonts w:asciiTheme="minorHAnsi" w:hAnsiTheme="minorHAnsi" w:cstheme="minorHAnsi"/>
          <w:color w:val="auto"/>
          <w:szCs w:val="24"/>
          <w:lang w:val="fr-FR" w:eastAsia="nl-NL"/>
        </w:rPr>
        <w:t>Pour l’exercice des droits du patient, si vous désignez plusieurs mandataires, un ordre de priorité doit être défini par le mandant.</w:t>
      </w:r>
    </w:p>
    <w:p w14:paraId="5D8B9C48" w14:textId="364284E5" w:rsidR="005E4877" w:rsidRPr="00644FC0" w:rsidRDefault="00644FC0" w:rsidP="00644FC0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Merci de déterminer cet ordre. </w:t>
      </w:r>
      <w:r w:rsidRPr="00644FC0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 xml:space="preserve"> </w:t>
      </w:r>
    </w:p>
    <w:p w14:paraId="60A49A33" w14:textId="5F508315" w:rsidR="005E4877" w:rsidRDefault="005E4877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2EC1A887" w14:textId="77777777" w:rsidR="00644FC0" w:rsidRDefault="00644FC0" w:rsidP="005E4877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679CB74" w14:textId="7D5A3FA5" w:rsidR="009F2444" w:rsidRDefault="005E4877" w:rsidP="001F6257">
      <w:p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FR" w:eastAsia="nl-NL"/>
        </w:rPr>
      </w:pP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4.</w:t>
      </w:r>
      <w:r w:rsidR="00644FC0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5</w:t>
      </w:r>
      <w:r w:rsidRPr="009F2444">
        <w:rPr>
          <w:rFonts w:asciiTheme="minorHAnsi" w:hAnsiTheme="minorHAnsi" w:cstheme="minorHAnsi"/>
          <w:b/>
          <w:bCs/>
          <w:color w:val="auto"/>
          <w:szCs w:val="24"/>
          <w:lang w:val="fr-FR" w:eastAsia="nl-NL"/>
        </w:rPr>
        <w:t>.</w:t>
      </w: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Certaines opérations doivent-elles être interdites au(x) mandataire(s) 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[</w:t>
      </w:r>
      <w:r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ex : donations, modifications du régime matrimonial</w:t>
      </w:r>
      <w:r w:rsidR="009F2444"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 xml:space="preserve">, déplacement du domicile, </w:t>
      </w:r>
      <w:r w:rsidR="0026751B"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vente de biens</w:t>
      </w:r>
      <w:r w:rsidR="009F2444" w:rsidRP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, etc.</w:t>
      </w:r>
      <w:r w:rsidR="005208DB">
        <w:rPr>
          <w:rFonts w:asciiTheme="minorHAnsi" w:hAnsiTheme="minorHAnsi" w:cstheme="minorHAnsi"/>
          <w:i/>
          <w:iCs/>
          <w:color w:val="0070C0"/>
          <w:szCs w:val="24"/>
          <w:lang w:val="fr-FR" w:eastAsia="nl-NL"/>
        </w:rPr>
        <w:t>]</w:t>
      </w:r>
      <w:r w:rsidR="009F2444" w:rsidRPr="009F2444">
        <w:rPr>
          <w:rFonts w:asciiTheme="minorHAnsi" w:hAnsiTheme="minorHAnsi" w:cstheme="minorHAnsi"/>
          <w:color w:val="0070C0"/>
          <w:szCs w:val="24"/>
          <w:lang w:val="fr-FR" w:eastAsia="nl-NL"/>
        </w:rPr>
        <w:t> </w:t>
      </w:r>
      <w:r w:rsidR="009F2444">
        <w:rPr>
          <w:rFonts w:asciiTheme="minorHAnsi" w:hAnsiTheme="minorHAnsi" w:cstheme="minorHAnsi"/>
          <w:color w:val="auto"/>
          <w:szCs w:val="24"/>
          <w:lang w:val="fr-FR" w:eastAsia="nl-NL"/>
        </w:rPr>
        <w:t>?</w:t>
      </w:r>
    </w:p>
    <w:p w14:paraId="488BD40D" w14:textId="54650EE9" w:rsidR="009F2444" w:rsidRDefault="009F2444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3F9D0BE" w14:textId="77777777" w:rsidR="001F6257" w:rsidRPr="00EA2112" w:rsidRDefault="001F6257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09434462" w14:textId="2B688217" w:rsidR="00EA2112" w:rsidRPr="009F2444" w:rsidRDefault="009F2444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Prise d’effet du mandat </w:t>
      </w:r>
      <w:r w:rsid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[</w:t>
      </w:r>
      <w:r w:rsidRP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entourez l’option souhaitée</w:t>
      </w:r>
      <w:r w:rsidR="005208DB">
        <w:rPr>
          <w:rFonts w:asciiTheme="minorHAnsi" w:hAnsiTheme="minorHAnsi" w:cstheme="minorHAnsi"/>
          <w:bCs/>
          <w:i/>
          <w:iCs/>
          <w:color w:val="0070C0"/>
          <w:szCs w:val="24"/>
          <w:lang w:val="fr-FR" w:eastAsia="nl-NL"/>
        </w:rPr>
        <w:t>]</w:t>
      </w:r>
    </w:p>
    <w:p w14:paraId="07E27F26" w14:textId="17347BB2" w:rsidR="009F2444" w:rsidRDefault="009F2444" w:rsidP="009F2444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b/>
          <w:color w:val="auto"/>
          <w:szCs w:val="24"/>
          <w:lang w:val="fr-FR" w:eastAsia="nl-NL"/>
        </w:rPr>
      </w:pPr>
    </w:p>
    <w:p w14:paraId="40F8F7AC" w14:textId="7FECDDCE" w:rsidR="009F2444" w:rsidRDefault="001F6257" w:rsidP="001F6257">
      <w:pPr>
        <w:pStyle w:val="Paragraphedeliste"/>
        <w:numPr>
          <w:ilvl w:val="0"/>
          <w:numId w:val="3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Au moment de la signature de l’acte de </w:t>
      </w:r>
      <w:r w:rsidR="005208DB">
        <w:rPr>
          <w:rFonts w:asciiTheme="minorHAnsi" w:hAnsiTheme="minorHAnsi" w:cstheme="minorHAnsi"/>
          <w:color w:val="auto"/>
          <w:szCs w:val="24"/>
          <w:lang w:val="fr-FR" w:eastAsia="nl-NL"/>
        </w:rPr>
        <w:t>mandat ?</w:t>
      </w:r>
    </w:p>
    <w:p w14:paraId="5F346B0E" w14:textId="77777777" w:rsidR="001F6257" w:rsidRPr="001F6257" w:rsidRDefault="001F6257" w:rsidP="001F6257">
      <w:pPr>
        <w:pStyle w:val="Paragraphedeliste"/>
        <w:spacing w:after="12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1D6008D" w14:textId="5F3D70EC" w:rsidR="009F2444" w:rsidRDefault="009F2444" w:rsidP="009F2444">
      <w:pPr>
        <w:pStyle w:val="Paragraphedeliste"/>
        <w:numPr>
          <w:ilvl w:val="0"/>
          <w:numId w:val="3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color w:val="auto"/>
          <w:szCs w:val="24"/>
          <w:lang w:val="fr-FR" w:eastAsia="nl-NL"/>
        </w:rPr>
        <w:t>Au moment d</w:t>
      </w:r>
      <w:r w:rsidR="001F625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e l’incapacité du </w:t>
      </w:r>
      <w:r w:rsidR="005208DB">
        <w:rPr>
          <w:rFonts w:asciiTheme="minorHAnsi" w:hAnsiTheme="minorHAnsi" w:cstheme="minorHAnsi"/>
          <w:color w:val="auto"/>
          <w:szCs w:val="24"/>
          <w:lang w:val="fr-FR" w:eastAsia="nl-NL"/>
        </w:rPr>
        <w:t>mandant (</w:t>
      </w:r>
      <w:r w:rsidR="001F6257" w:rsidRPr="005208DB">
        <w:rPr>
          <w:rFonts w:asciiTheme="minorHAnsi" w:hAnsiTheme="minorHAnsi" w:cstheme="minorHAnsi"/>
          <w:b/>
          <w:bCs/>
          <w:i/>
          <w:iCs/>
          <w:color w:val="auto"/>
          <w:szCs w:val="24"/>
          <w:lang w:val="fr-FR" w:eastAsia="nl-NL"/>
        </w:rPr>
        <w:t>soit</w:t>
      </w:r>
      <w:r w:rsidR="001F625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</w:t>
      </w:r>
      <w:r>
        <w:rPr>
          <w:rFonts w:asciiTheme="minorHAnsi" w:hAnsiTheme="minorHAnsi" w:cstheme="minorHAnsi"/>
          <w:color w:val="auto"/>
          <w:szCs w:val="24"/>
          <w:lang w:val="fr-FR" w:eastAsia="nl-NL"/>
        </w:rPr>
        <w:t>à constater par un ou deux certificats médicaux</w:t>
      </w:r>
      <w:r w:rsidR="001F625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, </w:t>
      </w:r>
      <w:r w:rsidR="001F6257" w:rsidRPr="005208DB">
        <w:rPr>
          <w:rFonts w:asciiTheme="minorHAnsi" w:hAnsiTheme="minorHAnsi" w:cstheme="minorHAnsi"/>
          <w:b/>
          <w:bCs/>
          <w:i/>
          <w:iCs/>
          <w:color w:val="auto"/>
          <w:szCs w:val="24"/>
          <w:lang w:val="fr-FR" w:eastAsia="nl-NL"/>
        </w:rPr>
        <w:t>soit</w:t>
      </w:r>
      <w:r w:rsidR="001F6257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à constater par le(s) mandataire(s)</w:t>
      </w:r>
      <w:r w:rsidR="005208DB">
        <w:rPr>
          <w:rFonts w:asciiTheme="minorHAnsi" w:hAnsiTheme="minorHAnsi" w:cstheme="minorHAnsi"/>
          <w:color w:val="auto"/>
          <w:szCs w:val="24"/>
          <w:lang w:val="fr-FR" w:eastAsia="nl-NL"/>
        </w:rPr>
        <w:t xml:space="preserve"> lui-même</w:t>
      </w:r>
      <w:r w:rsidR="001F6257">
        <w:rPr>
          <w:rFonts w:asciiTheme="minorHAnsi" w:hAnsiTheme="minorHAnsi" w:cstheme="minorHAnsi"/>
          <w:color w:val="auto"/>
          <w:szCs w:val="24"/>
          <w:lang w:val="fr-FR" w:eastAsia="nl-NL"/>
        </w:rPr>
        <w:t>).</w:t>
      </w:r>
    </w:p>
    <w:p w14:paraId="214AF233" w14:textId="77777777" w:rsidR="009F2444" w:rsidRPr="009F2444" w:rsidRDefault="009F2444" w:rsidP="009F2444">
      <w:pPr>
        <w:pStyle w:val="Paragraphedeliste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5EDDD2D" w14:textId="77777777" w:rsidR="009F2444" w:rsidRDefault="009F2444" w:rsidP="009F2444">
      <w:pPr>
        <w:pStyle w:val="Paragraphedeliste"/>
        <w:spacing w:after="120" w:line="240" w:lineRule="auto"/>
        <w:ind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4A31BDF" w14:textId="769806E2" w:rsidR="00EA2112" w:rsidRDefault="00EA2112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5A989DE" w14:textId="77777777" w:rsidR="009F2444" w:rsidRPr="00EA2112" w:rsidRDefault="009F2444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C62CB8E" w14:textId="47E90A1E" w:rsidR="0026751B" w:rsidRDefault="0026751B" w:rsidP="0026751B">
      <w:pPr>
        <w:numPr>
          <w:ilvl w:val="0"/>
          <w:numId w:val="4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BE" w:eastAsia="nl-NL"/>
        </w:rPr>
      </w:pPr>
      <w:r w:rsidRPr="0026751B">
        <w:rPr>
          <w:rFonts w:asciiTheme="minorHAnsi" w:hAnsiTheme="minorHAnsi" w:cstheme="minorHAnsi"/>
          <w:b/>
          <w:bCs/>
          <w:color w:val="auto"/>
          <w:szCs w:val="24"/>
          <w:lang w:val="fr-BE" w:eastAsia="nl-NL"/>
        </w:rPr>
        <w:t>Etes-vous d’accord que le mandataire exerce vos droits du patient</w:t>
      </w:r>
      <w:r>
        <w:rPr>
          <w:rFonts w:asciiTheme="minorHAnsi" w:hAnsiTheme="minorHAnsi" w:cstheme="minorHAnsi"/>
          <w:color w:val="auto"/>
          <w:szCs w:val="24"/>
          <w:lang w:val="fr-BE" w:eastAsia="nl-NL"/>
        </w:rPr>
        <w:t> </w:t>
      </w:r>
      <w:r w:rsidR="005208DB">
        <w:rPr>
          <w:rFonts w:asciiTheme="minorHAnsi" w:hAnsiTheme="minorHAnsi" w:cstheme="minorHAnsi"/>
          <w:color w:val="0070C0"/>
          <w:szCs w:val="24"/>
          <w:lang w:val="fr-BE" w:eastAsia="nl-NL"/>
        </w:rPr>
        <w:t>[</w:t>
      </w:r>
      <w:r w:rsidRPr="0026751B">
        <w:rPr>
          <w:rFonts w:asciiTheme="minorHAnsi" w:hAnsiTheme="minorHAnsi" w:cstheme="minorHAnsi"/>
          <w:color w:val="0070C0"/>
          <w:szCs w:val="24"/>
          <w:lang w:val="fr-BE" w:eastAsia="nl-NL"/>
        </w:rPr>
        <w:t>choix d’un thérapeute, accès au dossier médical, options thérapeutiques, acharnement thérapeutique, etc.</w:t>
      </w:r>
      <w:r w:rsidR="005208DB">
        <w:rPr>
          <w:rFonts w:asciiTheme="minorHAnsi" w:hAnsiTheme="minorHAnsi" w:cstheme="minorHAnsi"/>
          <w:color w:val="0070C0"/>
          <w:szCs w:val="24"/>
          <w:lang w:val="fr-BE" w:eastAsia="nl-NL"/>
        </w:rPr>
        <w:t>]</w:t>
      </w:r>
      <w:r w:rsidRPr="0026751B">
        <w:rPr>
          <w:rFonts w:asciiTheme="minorHAnsi" w:hAnsiTheme="minorHAnsi" w:cstheme="minorHAnsi"/>
          <w:color w:val="0070C0"/>
          <w:szCs w:val="24"/>
          <w:lang w:val="fr-BE" w:eastAsia="nl-NL"/>
        </w:rPr>
        <w:t> </w:t>
      </w:r>
      <w:r>
        <w:rPr>
          <w:rFonts w:asciiTheme="minorHAnsi" w:hAnsiTheme="minorHAnsi" w:cstheme="minorHAnsi"/>
          <w:color w:val="auto"/>
          <w:szCs w:val="24"/>
          <w:lang w:val="fr-BE" w:eastAsia="nl-NL"/>
        </w:rPr>
        <w:t>?</w:t>
      </w:r>
    </w:p>
    <w:p w14:paraId="58D5C6D6" w14:textId="1C39EF64" w:rsidR="0026751B" w:rsidRDefault="0026751B" w:rsidP="0026751B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75A180A1" w14:textId="4FD08E42" w:rsidR="0026751B" w:rsidRDefault="0026751B" w:rsidP="0026751B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0EEE57DD" w14:textId="77777777" w:rsidR="0026751B" w:rsidRPr="0026751B" w:rsidRDefault="0026751B" w:rsidP="0026751B">
      <w:pPr>
        <w:spacing w:after="120" w:line="240" w:lineRule="auto"/>
        <w:ind w:left="567" w:right="0" w:firstLine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307123A9" w14:textId="2B8A4A3C" w:rsidR="00EA2112" w:rsidRPr="0026751B" w:rsidRDefault="009F2444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BE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BE" w:eastAsia="nl-NL"/>
        </w:rPr>
        <w:t xml:space="preserve">Souhaitez-vous désigner une personne de confiance </w:t>
      </w:r>
      <w:r w:rsidR="005208DB">
        <w:rPr>
          <w:rFonts w:asciiTheme="minorHAnsi" w:hAnsiTheme="minorHAnsi" w:cstheme="minorHAnsi"/>
          <w:bCs/>
          <w:color w:val="0070C0"/>
          <w:szCs w:val="24"/>
          <w:lang w:val="fr-BE" w:eastAsia="nl-NL"/>
        </w:rPr>
        <w:t>[</w:t>
      </w:r>
      <w:r w:rsidR="0026751B" w:rsidRPr="0026751B">
        <w:rPr>
          <w:rFonts w:asciiTheme="minorHAnsi" w:hAnsiTheme="minorHAnsi" w:cstheme="minorHAnsi"/>
          <w:bCs/>
          <w:color w:val="0070C0"/>
          <w:szCs w:val="24"/>
          <w:lang w:val="fr-BE" w:eastAsia="nl-NL"/>
        </w:rPr>
        <w:t>destinée à exercer une surveillance complémentaire sur votre mandataire</w:t>
      </w:r>
      <w:r w:rsidR="005208DB">
        <w:rPr>
          <w:rFonts w:asciiTheme="minorHAnsi" w:hAnsiTheme="minorHAnsi" w:cstheme="minorHAnsi"/>
          <w:bCs/>
          <w:color w:val="0070C0"/>
          <w:szCs w:val="24"/>
          <w:lang w:val="fr-BE" w:eastAsia="nl-NL"/>
        </w:rPr>
        <w:t>]</w:t>
      </w:r>
    </w:p>
    <w:p w14:paraId="1C560505" w14:textId="2B0B469E" w:rsidR="0026751B" w:rsidRDefault="0026751B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6AA0DEE8" w14:textId="77777777" w:rsidR="0026751B" w:rsidRPr="00EA2112" w:rsidRDefault="0026751B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BE" w:eastAsia="nl-NL"/>
        </w:rPr>
      </w:pPr>
    </w:p>
    <w:p w14:paraId="4FFA1BB5" w14:textId="740D449E" w:rsidR="00EA2112" w:rsidRDefault="0026751B" w:rsidP="0026751B">
      <w:pPr>
        <w:numPr>
          <w:ilvl w:val="0"/>
          <w:numId w:val="4"/>
        </w:numPr>
        <w:spacing w:after="120" w:line="240" w:lineRule="auto"/>
        <w:ind w:right="0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Si, un jour, la protection extrajudiciaire </w:t>
      </w:r>
      <w:r w:rsidR="001F625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est rem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placée par une protection judiciaire, souhaiteriez-vous que votre mandataire soit désigné administrateur judiciaire </w:t>
      </w:r>
      <w:r w:rsidR="001F6257">
        <w:rPr>
          <w:rFonts w:asciiTheme="minorHAnsi" w:hAnsiTheme="minorHAnsi" w:cstheme="minorHAnsi"/>
          <w:b/>
          <w:color w:val="auto"/>
          <w:szCs w:val="24"/>
          <w:lang w:val="fr-FR" w:eastAsia="nl-NL"/>
        </w:rPr>
        <w:t xml:space="preserve">par le Juge de Paix </w:t>
      </w: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?</w:t>
      </w:r>
    </w:p>
    <w:p w14:paraId="5898E919" w14:textId="639EFF11" w:rsidR="0026751B" w:rsidRDefault="0026751B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5AC11A1" w14:textId="152D4141" w:rsidR="0026751B" w:rsidRDefault="0026751B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042D2672" w14:textId="690ABE5B" w:rsidR="0026751B" w:rsidRDefault="0026751B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5C359926" w14:textId="77777777" w:rsidR="0026751B" w:rsidRDefault="0026751B" w:rsidP="0026751B">
      <w:p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2ECEDF5A" w14:textId="3AC9C155" w:rsidR="0026751B" w:rsidRPr="00EA2112" w:rsidRDefault="0026751B" w:rsidP="00EA2112">
      <w:pPr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 w:cstheme="minorHAnsi"/>
          <w:color w:val="auto"/>
          <w:szCs w:val="24"/>
          <w:lang w:val="fr-FR" w:eastAsia="nl-NL"/>
        </w:rPr>
      </w:pPr>
      <w:r>
        <w:rPr>
          <w:rFonts w:asciiTheme="minorHAnsi" w:hAnsiTheme="minorHAnsi" w:cstheme="minorHAnsi"/>
          <w:b/>
          <w:color w:val="auto"/>
          <w:szCs w:val="24"/>
          <w:lang w:val="fr-FR" w:eastAsia="nl-NL"/>
        </w:rPr>
        <w:t>Autre(s) modalité(s) importantes à prévoir ?</w:t>
      </w:r>
    </w:p>
    <w:p w14:paraId="4905DD93" w14:textId="230B4076" w:rsidR="00EA2112" w:rsidRDefault="00EA2112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01B4AF76" w14:textId="0BBBE503" w:rsidR="00644FC0" w:rsidRDefault="00644FC0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424D5ED6" w14:textId="2D3C11CC" w:rsidR="00644FC0" w:rsidRDefault="00644FC0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74839666" w14:textId="772DB858" w:rsidR="00644FC0" w:rsidRDefault="00644FC0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3005FA63" w14:textId="77777777" w:rsidR="00644FC0" w:rsidRPr="00EA2112" w:rsidRDefault="00644FC0" w:rsidP="00EA2112">
      <w:pPr>
        <w:spacing w:after="120" w:line="240" w:lineRule="auto"/>
        <w:ind w:left="0" w:right="0" w:firstLine="0"/>
        <w:rPr>
          <w:rFonts w:asciiTheme="minorHAnsi" w:hAnsiTheme="minorHAnsi" w:cstheme="minorHAnsi"/>
          <w:color w:val="auto"/>
          <w:szCs w:val="24"/>
          <w:lang w:val="fr-FR" w:eastAsia="nl-NL"/>
        </w:rPr>
      </w:pPr>
    </w:p>
    <w:p w14:paraId="6BA53174" w14:textId="3B673064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09C53067" w14:textId="77777777" w:rsidR="00644FC0" w:rsidRDefault="00644FC0" w:rsidP="00644FC0">
      <w:pPr>
        <w:spacing w:after="120"/>
        <w:jc w:val="center"/>
        <w:rPr>
          <w:color w:val="auto"/>
          <w:szCs w:val="24"/>
        </w:rPr>
      </w:pPr>
      <w:r>
        <w:rPr>
          <w:rFonts w:ascii="Calibri" w:hAnsi="Calibri" w:cs="Calibri"/>
          <w:b/>
          <w:szCs w:val="24"/>
          <w:lang w:val="fr-FR"/>
        </w:rPr>
        <w:t>Les notaires et leurs collaborateurs sont à votre disposition pour toute question complémentaire.</w:t>
      </w:r>
    </w:p>
    <w:p w14:paraId="00B852E9" w14:textId="3A515B4F" w:rsidR="00EA2112" w:rsidRPr="005E4877" w:rsidRDefault="00EA2112" w:rsidP="00EA2112">
      <w:pPr>
        <w:spacing w:after="0" w:line="259" w:lineRule="auto"/>
        <w:ind w:left="0" w:right="0" w:firstLine="0"/>
        <w:rPr>
          <w:rFonts w:asciiTheme="minorHAnsi" w:hAnsiTheme="minorHAnsi" w:cstheme="minorHAnsi"/>
          <w:lang w:val="fr-FR"/>
        </w:rPr>
      </w:pPr>
    </w:p>
    <w:p w14:paraId="5E28B50C" w14:textId="5AB6805F" w:rsidR="00EA2112" w:rsidRDefault="00EA2112" w:rsidP="00EA2112">
      <w:pPr>
        <w:spacing w:after="0" w:line="259" w:lineRule="auto"/>
        <w:ind w:left="0" w:right="0" w:firstLine="0"/>
        <w:rPr>
          <w:lang w:val="fr-FR"/>
        </w:rPr>
      </w:pPr>
    </w:p>
    <w:p w14:paraId="2667B5BF" w14:textId="73B4362D" w:rsidR="00EA2112" w:rsidRDefault="00EA2112" w:rsidP="00EA2112">
      <w:pPr>
        <w:spacing w:after="0" w:line="259" w:lineRule="auto"/>
        <w:ind w:left="0" w:right="0" w:firstLine="0"/>
        <w:rPr>
          <w:lang w:val="fr-FR"/>
        </w:rPr>
      </w:pPr>
    </w:p>
    <w:p w14:paraId="638F5BB9" w14:textId="0DBEC052" w:rsidR="00EA2112" w:rsidRDefault="00EA2112" w:rsidP="00EA2112">
      <w:pPr>
        <w:spacing w:after="0" w:line="259" w:lineRule="auto"/>
        <w:ind w:left="0" w:right="0" w:firstLine="0"/>
        <w:rPr>
          <w:lang w:val="fr-FR"/>
        </w:rPr>
      </w:pPr>
    </w:p>
    <w:p w14:paraId="337FC32B" w14:textId="68AD839D" w:rsidR="0021680D" w:rsidRPr="004E10C8" w:rsidRDefault="0021680D">
      <w:pPr>
        <w:spacing w:after="0" w:line="259" w:lineRule="auto"/>
        <w:ind w:left="0" w:right="0" w:firstLine="0"/>
        <w:jc w:val="left"/>
        <w:rPr>
          <w:lang w:val="fr-FR"/>
        </w:rPr>
      </w:pPr>
    </w:p>
    <w:p w14:paraId="476F1B58" w14:textId="77777777" w:rsidR="0021680D" w:rsidRPr="004E10C8" w:rsidRDefault="004E10C8">
      <w:pPr>
        <w:spacing w:after="0" w:line="259" w:lineRule="auto"/>
        <w:ind w:left="0" w:right="0" w:firstLine="0"/>
        <w:jc w:val="left"/>
        <w:rPr>
          <w:lang w:val="fr-FR"/>
        </w:rPr>
      </w:pPr>
      <w:r w:rsidRPr="004E10C8">
        <w:rPr>
          <w:rFonts w:ascii="Calibri" w:eastAsia="Calibri" w:hAnsi="Calibri" w:cs="Calibri"/>
          <w:sz w:val="22"/>
          <w:lang w:val="fr-FR"/>
        </w:rPr>
        <w:t xml:space="preserve"> </w:t>
      </w:r>
    </w:p>
    <w:sectPr w:rsidR="0021680D" w:rsidRPr="004E10C8">
      <w:headerReference w:type="default" r:id="rId7"/>
      <w:pgSz w:w="11906" w:h="16838"/>
      <w:pgMar w:top="1253" w:right="1240" w:bottom="1477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204F" w14:textId="77777777" w:rsidR="00BB2490" w:rsidRDefault="00BB2490" w:rsidP="00EA2112">
      <w:pPr>
        <w:spacing w:after="0" w:line="240" w:lineRule="auto"/>
      </w:pPr>
      <w:r>
        <w:separator/>
      </w:r>
    </w:p>
  </w:endnote>
  <w:endnote w:type="continuationSeparator" w:id="0">
    <w:p w14:paraId="3E6C2F6B" w14:textId="77777777" w:rsidR="00BB2490" w:rsidRDefault="00BB2490" w:rsidP="00E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B2AB" w14:textId="77777777" w:rsidR="00BB2490" w:rsidRDefault="00BB2490" w:rsidP="00EA2112">
      <w:pPr>
        <w:spacing w:after="0" w:line="240" w:lineRule="auto"/>
      </w:pPr>
      <w:r>
        <w:separator/>
      </w:r>
    </w:p>
  </w:footnote>
  <w:footnote w:type="continuationSeparator" w:id="0">
    <w:p w14:paraId="19DB5271" w14:textId="77777777" w:rsidR="00BB2490" w:rsidRDefault="00BB2490" w:rsidP="00EA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560" w14:textId="2EA7F47A" w:rsidR="00EA2112" w:rsidRDefault="00EA2112" w:rsidP="00EA2112">
    <w:pPr>
      <w:pStyle w:val="En-tte"/>
      <w:jc w:val="center"/>
    </w:pPr>
    <w:r w:rsidRPr="00EA2112">
      <w:rPr>
        <w:rFonts w:ascii="Arial" w:hAnsi="Arial"/>
        <w:noProof/>
        <w:color w:val="auto"/>
        <w:sz w:val="22"/>
        <w:szCs w:val="20"/>
        <w:lang w:val="fr-BE" w:eastAsia="nl-NL"/>
      </w:rPr>
      <w:drawing>
        <wp:inline distT="0" distB="0" distL="0" distR="0" wp14:anchorId="33565581" wp14:editId="30C60F2F">
          <wp:extent cx="2162175" cy="788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919" cy="795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7302"/>
    <w:multiLevelType w:val="hybridMultilevel"/>
    <w:tmpl w:val="1C6CB09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A099B"/>
    <w:multiLevelType w:val="multilevel"/>
    <w:tmpl w:val="D988CA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2D1668"/>
    <w:multiLevelType w:val="hybridMultilevel"/>
    <w:tmpl w:val="9992212A"/>
    <w:lvl w:ilvl="0" w:tplc="A86A75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AE8D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710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CCE0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70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602C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2212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860B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23F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47E26"/>
    <w:multiLevelType w:val="hybridMultilevel"/>
    <w:tmpl w:val="A7DC0D28"/>
    <w:lvl w:ilvl="0" w:tplc="F41A2AF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05C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3F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257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AA4B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0004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974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6C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4EA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D"/>
    <w:rsid w:val="00100D7A"/>
    <w:rsid w:val="001F6257"/>
    <w:rsid w:val="0021680D"/>
    <w:rsid w:val="00266AA9"/>
    <w:rsid w:val="0026751B"/>
    <w:rsid w:val="004E10C8"/>
    <w:rsid w:val="00512CC5"/>
    <w:rsid w:val="005208DB"/>
    <w:rsid w:val="005350B8"/>
    <w:rsid w:val="005E1F30"/>
    <w:rsid w:val="005E4877"/>
    <w:rsid w:val="00644FC0"/>
    <w:rsid w:val="009E7820"/>
    <w:rsid w:val="009F2444"/>
    <w:rsid w:val="00A541A6"/>
    <w:rsid w:val="00BB2490"/>
    <w:rsid w:val="00C6650F"/>
    <w:rsid w:val="00D3292E"/>
    <w:rsid w:val="00EA2112"/>
    <w:rsid w:val="00F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DEA"/>
  <w15:docId w15:val="{E3DE4455-933D-43A1-9642-76B62814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112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EA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</vt:lpstr>
      <vt:lpstr>model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Redactie@indicator.be</dc:creator>
  <cp:keywords/>
  <cp:lastModifiedBy>Edouard-Jean Navez</cp:lastModifiedBy>
  <cp:revision>6</cp:revision>
  <dcterms:created xsi:type="dcterms:W3CDTF">2025-05-19T11:40:00Z</dcterms:created>
  <dcterms:modified xsi:type="dcterms:W3CDTF">2025-05-26T09:44:00Z</dcterms:modified>
</cp:coreProperties>
</file>