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7ECE" w14:textId="631CF91B" w:rsidR="00702F1C" w:rsidRDefault="00702F1C" w:rsidP="005D2E6A">
      <w:pPr>
        <w:jc w:val="center"/>
        <w:rPr>
          <w:rFonts w:ascii="Univers" w:hAnsi="Univers"/>
          <w:b/>
          <w:bCs/>
          <w:u w:val="single"/>
        </w:rPr>
      </w:pPr>
    </w:p>
    <w:p w14:paraId="669A5E8E" w14:textId="77777777" w:rsidR="002F5503" w:rsidRPr="002C4B73" w:rsidRDefault="002F5503" w:rsidP="002F5503">
      <w:pPr>
        <w:pBdr>
          <w:top w:val="single" w:sz="4" w:space="1" w:color="auto"/>
          <w:left w:val="single" w:sz="4" w:space="4" w:color="auto"/>
          <w:bottom w:val="single" w:sz="4" w:space="1" w:color="auto"/>
          <w:right w:val="single" w:sz="4" w:space="4" w:color="auto"/>
        </w:pBdr>
        <w:jc w:val="center"/>
        <w:rPr>
          <w:rFonts w:ascii="Univers" w:hAnsi="Univers"/>
          <w:color w:val="FF0000"/>
          <w:sz w:val="20"/>
          <w:szCs w:val="20"/>
        </w:rPr>
      </w:pPr>
      <w:r w:rsidRPr="002C4B73">
        <w:rPr>
          <w:rFonts w:ascii="Univers" w:hAnsi="Univers"/>
          <w:b/>
          <w:bCs/>
          <w:color w:val="FF0000"/>
          <w:sz w:val="20"/>
          <w:szCs w:val="20"/>
          <w:u w:val="single"/>
        </w:rPr>
        <w:t>AVERTISSEMENT</w:t>
      </w:r>
      <w:r w:rsidRPr="002C4B73">
        <w:rPr>
          <w:rFonts w:ascii="Univers" w:hAnsi="Univers"/>
          <w:b/>
          <w:bCs/>
          <w:color w:val="FF0000"/>
          <w:sz w:val="20"/>
          <w:szCs w:val="20"/>
        </w:rPr>
        <w:t> </w:t>
      </w:r>
      <w:r w:rsidRPr="002C4B73">
        <w:rPr>
          <w:rFonts w:ascii="Univers" w:hAnsi="Univers"/>
          <w:color w:val="FF0000"/>
          <w:sz w:val="20"/>
          <w:szCs w:val="20"/>
        </w:rPr>
        <w:t>:</w:t>
      </w:r>
    </w:p>
    <w:p w14:paraId="4B2A5297" w14:textId="77777777" w:rsidR="002F5503" w:rsidRPr="002C4B73" w:rsidRDefault="002F5503" w:rsidP="002F5503">
      <w:pPr>
        <w:pBdr>
          <w:top w:val="single" w:sz="4" w:space="1" w:color="auto"/>
          <w:left w:val="single" w:sz="4" w:space="4" w:color="auto"/>
          <w:bottom w:val="single" w:sz="4" w:space="1" w:color="auto"/>
          <w:right w:val="single" w:sz="4" w:space="4" w:color="auto"/>
        </w:pBdr>
        <w:jc w:val="both"/>
        <w:rPr>
          <w:rFonts w:ascii="Univers" w:hAnsi="Univers"/>
          <w:i/>
          <w:iCs/>
          <w:sz w:val="20"/>
          <w:szCs w:val="20"/>
        </w:rPr>
      </w:pPr>
      <w:r w:rsidRPr="002C4B73">
        <w:rPr>
          <w:rFonts w:ascii="Univers" w:hAnsi="Univers"/>
          <w:i/>
          <w:iCs/>
          <w:sz w:val="20"/>
          <w:szCs w:val="20"/>
        </w:rPr>
        <w:t xml:space="preserve">Le présent document constitue un simple modèle qui doit être adapté aux spécificités de chaque dossier. Les notaires et leurs collaborateurs se tiennent à votre disposition pour vous assister. </w:t>
      </w:r>
      <w:r w:rsidRPr="002C4B73">
        <w:rPr>
          <w:rFonts w:ascii="Univers" w:hAnsi="Univers"/>
          <w:b/>
          <w:bCs/>
          <w:i/>
          <w:iCs/>
          <w:sz w:val="20"/>
          <w:szCs w:val="20"/>
        </w:rPr>
        <w:t xml:space="preserve"> </w:t>
      </w:r>
    </w:p>
    <w:p w14:paraId="6D173829" w14:textId="77777777" w:rsidR="002C4B73" w:rsidRDefault="002C4B73" w:rsidP="002F5503">
      <w:pPr>
        <w:rPr>
          <w:rFonts w:ascii="Univers" w:hAnsi="Univers"/>
          <w:b/>
          <w:bCs/>
          <w:u w:val="single"/>
        </w:rPr>
      </w:pPr>
    </w:p>
    <w:p w14:paraId="26E3B94E" w14:textId="6BC6DFD0" w:rsidR="005D2E6A" w:rsidRPr="00DF76C9" w:rsidRDefault="005D2E6A" w:rsidP="005D2E6A">
      <w:pPr>
        <w:jc w:val="center"/>
        <w:rPr>
          <w:rFonts w:ascii="Univers" w:hAnsi="Univers"/>
          <w:b/>
          <w:bCs/>
          <w:u w:val="single"/>
        </w:rPr>
      </w:pPr>
      <w:r w:rsidRPr="00DF76C9">
        <w:rPr>
          <w:rFonts w:ascii="Univers" w:hAnsi="Univers"/>
          <w:b/>
          <w:bCs/>
          <w:u w:val="single"/>
        </w:rPr>
        <w:t>OFFRE D’ACHAT</w:t>
      </w:r>
      <w:r w:rsidR="0047291C">
        <w:rPr>
          <w:rFonts w:ascii="Univers" w:hAnsi="Univers"/>
          <w:b/>
          <w:bCs/>
          <w:u w:val="single"/>
        </w:rPr>
        <w:t xml:space="preserve"> IRREVOCABLE</w:t>
      </w:r>
    </w:p>
    <w:p w14:paraId="0948B669" w14:textId="77777777" w:rsidR="005D2E6A" w:rsidRDefault="005D2E6A" w:rsidP="005D2E6A">
      <w:pPr>
        <w:jc w:val="center"/>
        <w:rPr>
          <w:rFonts w:ascii="Univers" w:hAnsi="Univers"/>
          <w:b/>
          <w:bCs/>
          <w:u w:val="single"/>
        </w:rPr>
      </w:pPr>
    </w:p>
    <w:p w14:paraId="458AA227" w14:textId="00C6E620" w:rsidR="00C13DFD" w:rsidRPr="00DC6499" w:rsidRDefault="00BA1181" w:rsidP="00883D07">
      <w:pPr>
        <w:jc w:val="both"/>
        <w:rPr>
          <w:rFonts w:asciiTheme="minorHAnsi" w:hAnsiTheme="minorHAnsi" w:cstheme="minorHAnsi"/>
        </w:rPr>
      </w:pPr>
      <w:r w:rsidRPr="00DC6499">
        <w:rPr>
          <w:rFonts w:asciiTheme="minorHAnsi" w:hAnsiTheme="minorHAnsi" w:cstheme="minorHAnsi"/>
        </w:rPr>
        <w:t>Nous</w:t>
      </w:r>
      <w:r w:rsidR="005D2E6A" w:rsidRPr="00DC6499">
        <w:rPr>
          <w:rFonts w:asciiTheme="minorHAnsi" w:hAnsiTheme="minorHAnsi" w:cstheme="minorHAnsi"/>
        </w:rPr>
        <w:t xml:space="preserve"> soussigné</w:t>
      </w:r>
      <w:r w:rsidRPr="00DC6499">
        <w:rPr>
          <w:rFonts w:asciiTheme="minorHAnsi" w:hAnsiTheme="minorHAnsi" w:cstheme="minorHAnsi"/>
        </w:rPr>
        <w:t>s</w:t>
      </w:r>
      <w:r w:rsidR="005D2E6A" w:rsidRPr="00DC6499">
        <w:rPr>
          <w:rFonts w:asciiTheme="minorHAnsi" w:hAnsiTheme="minorHAnsi" w:cstheme="minorHAnsi"/>
        </w:rPr>
        <w:t xml:space="preserve">, </w:t>
      </w:r>
      <w:r w:rsidR="00EF36F4" w:rsidRPr="00DC6499">
        <w:rPr>
          <w:rFonts w:asciiTheme="minorHAnsi" w:hAnsiTheme="minorHAnsi" w:cstheme="minorHAnsi"/>
        </w:rPr>
        <w:t>Madame/</w:t>
      </w:r>
      <w:r w:rsidR="005D2E6A" w:rsidRPr="00DC6499">
        <w:rPr>
          <w:rFonts w:asciiTheme="minorHAnsi" w:hAnsiTheme="minorHAnsi" w:cstheme="minorHAnsi"/>
        </w:rPr>
        <w:t>Monsieur</w:t>
      </w:r>
      <w:r w:rsidR="00017F46" w:rsidRPr="00DC6499">
        <w:rPr>
          <w:rFonts w:asciiTheme="minorHAnsi" w:hAnsiTheme="minorHAnsi" w:cstheme="minorHAnsi"/>
        </w:rPr>
        <w:t xml:space="preserve"> </w:t>
      </w:r>
      <w:r w:rsidR="00E8711B" w:rsidRPr="00DC6499">
        <w:rPr>
          <w:rFonts w:asciiTheme="minorHAnsi" w:hAnsiTheme="minorHAnsi" w:cstheme="minorHAnsi"/>
        </w:rPr>
        <w:t>***</w:t>
      </w:r>
      <w:r w:rsidR="002C3044" w:rsidRPr="00DC6499">
        <w:rPr>
          <w:rFonts w:asciiTheme="minorHAnsi" w:hAnsiTheme="minorHAnsi" w:cstheme="minorHAnsi"/>
        </w:rPr>
        <w:t xml:space="preserve"> </w:t>
      </w:r>
      <w:r w:rsidR="002C3044" w:rsidRPr="00DC6499">
        <w:rPr>
          <w:rFonts w:asciiTheme="minorHAnsi" w:hAnsiTheme="minorHAnsi" w:cstheme="minorHAnsi"/>
          <w:highlight w:val="yellow"/>
        </w:rPr>
        <w:t>(l’acquisition se faisant dans des</w:t>
      </w:r>
      <w:r w:rsidR="001336D4" w:rsidRPr="00DC6499">
        <w:rPr>
          <w:rFonts w:asciiTheme="minorHAnsi" w:hAnsiTheme="minorHAnsi" w:cstheme="minorHAnsi"/>
          <w:highlight w:val="yellow"/>
        </w:rPr>
        <w:t xml:space="preserve"> </w:t>
      </w:r>
      <w:r w:rsidR="002C3044" w:rsidRPr="00DC6499">
        <w:rPr>
          <w:rFonts w:asciiTheme="minorHAnsi" w:hAnsiTheme="minorHAnsi" w:cstheme="minorHAnsi"/>
          <w:highlight w:val="yellow"/>
        </w:rPr>
        <w:t>quotités et modalités à déterminer au plus tard le jour de l’acte authentique)</w:t>
      </w:r>
      <w:r w:rsidR="00F21BDB" w:rsidRPr="00DC6499">
        <w:rPr>
          <w:rFonts w:asciiTheme="minorHAnsi" w:hAnsiTheme="minorHAnsi" w:cstheme="minorHAnsi"/>
          <w:highlight w:val="yellow"/>
        </w:rPr>
        <w:t>,</w:t>
      </w:r>
      <w:r w:rsidR="001336D4" w:rsidRPr="00DC6499">
        <w:rPr>
          <w:rFonts w:asciiTheme="minorHAnsi" w:hAnsiTheme="minorHAnsi" w:cstheme="minorHAnsi"/>
        </w:rPr>
        <w:t xml:space="preserve"> </w:t>
      </w:r>
      <w:r w:rsidR="00F21BDB" w:rsidRPr="00DC6499">
        <w:rPr>
          <w:rFonts w:asciiTheme="minorHAnsi" w:hAnsiTheme="minorHAnsi" w:cstheme="minorHAnsi"/>
        </w:rPr>
        <w:t>offrons</w:t>
      </w:r>
      <w:r w:rsidR="0047291C">
        <w:rPr>
          <w:rFonts w:asciiTheme="minorHAnsi" w:hAnsiTheme="minorHAnsi" w:cstheme="minorHAnsi"/>
        </w:rPr>
        <w:t xml:space="preserve"> </w:t>
      </w:r>
      <w:r w:rsidR="0047291C" w:rsidRPr="0047291C">
        <w:rPr>
          <w:rFonts w:asciiTheme="minorHAnsi" w:hAnsiTheme="minorHAnsi" w:cstheme="minorHAnsi"/>
          <w:highlight w:val="yellow"/>
        </w:rPr>
        <w:t>solidairement et indivisiblement</w:t>
      </w:r>
      <w:r w:rsidR="0047291C">
        <w:rPr>
          <w:rFonts w:asciiTheme="minorHAnsi" w:hAnsiTheme="minorHAnsi" w:cstheme="minorHAnsi"/>
        </w:rPr>
        <w:t xml:space="preserve"> </w:t>
      </w:r>
      <w:r w:rsidR="005D2E6A" w:rsidRPr="00DC6499">
        <w:rPr>
          <w:rFonts w:asciiTheme="minorHAnsi" w:hAnsiTheme="minorHAnsi" w:cstheme="minorHAnsi"/>
        </w:rPr>
        <w:t>l</w:t>
      </w:r>
      <w:r w:rsidR="0047291C">
        <w:rPr>
          <w:rFonts w:asciiTheme="minorHAnsi" w:hAnsiTheme="minorHAnsi" w:cstheme="minorHAnsi"/>
        </w:rPr>
        <w:t xml:space="preserve">e prix </w:t>
      </w:r>
      <w:r w:rsidR="005D2E6A" w:rsidRPr="00DC6499">
        <w:rPr>
          <w:rFonts w:asciiTheme="minorHAnsi" w:hAnsiTheme="minorHAnsi" w:cstheme="minorHAnsi"/>
        </w:rPr>
        <w:t xml:space="preserve">de </w:t>
      </w:r>
      <w:r w:rsidR="002E77C5" w:rsidRPr="00DC6499">
        <w:rPr>
          <w:rFonts w:asciiTheme="minorHAnsi" w:hAnsiTheme="minorHAnsi" w:cstheme="minorHAnsi"/>
        </w:rPr>
        <w:t>***</w:t>
      </w:r>
      <w:r w:rsidR="00F21BDB" w:rsidRPr="00DC6499">
        <w:rPr>
          <w:rFonts w:asciiTheme="minorHAnsi" w:hAnsiTheme="minorHAnsi" w:cstheme="minorHAnsi"/>
        </w:rPr>
        <w:t xml:space="preserve"> EUROS</w:t>
      </w:r>
      <w:r w:rsidR="005D2E6A" w:rsidRPr="00DC6499">
        <w:rPr>
          <w:rFonts w:asciiTheme="minorHAnsi" w:hAnsiTheme="minorHAnsi" w:cstheme="minorHAnsi"/>
        </w:rPr>
        <w:t xml:space="preserve"> (</w:t>
      </w:r>
      <w:r w:rsidR="002E77C5" w:rsidRPr="00DC6499">
        <w:rPr>
          <w:rFonts w:asciiTheme="minorHAnsi" w:hAnsiTheme="minorHAnsi" w:cstheme="minorHAnsi"/>
        </w:rPr>
        <w:t>***</w:t>
      </w:r>
      <w:r w:rsidR="002C3044" w:rsidRPr="00DC6499">
        <w:rPr>
          <w:rFonts w:asciiTheme="minorHAnsi" w:hAnsiTheme="minorHAnsi" w:cstheme="minorHAnsi"/>
        </w:rPr>
        <w:t>.000</w:t>
      </w:r>
      <w:r w:rsidR="005D2E6A" w:rsidRPr="00DC6499">
        <w:rPr>
          <w:rFonts w:asciiTheme="minorHAnsi" w:hAnsiTheme="minorHAnsi" w:cstheme="minorHAnsi"/>
        </w:rPr>
        <w:t>€)</w:t>
      </w:r>
      <w:r w:rsidR="0047291C">
        <w:rPr>
          <w:rFonts w:asciiTheme="minorHAnsi" w:hAnsiTheme="minorHAnsi" w:cstheme="minorHAnsi"/>
        </w:rPr>
        <w:t xml:space="preserve"> </w:t>
      </w:r>
      <w:r w:rsidR="005D2E6A" w:rsidRPr="00DC6499">
        <w:rPr>
          <w:rFonts w:asciiTheme="minorHAnsi" w:hAnsiTheme="minorHAnsi" w:cstheme="minorHAnsi"/>
        </w:rPr>
        <w:t xml:space="preserve">pour </w:t>
      </w:r>
      <w:r w:rsidR="00F21BDB" w:rsidRPr="00DC6499">
        <w:rPr>
          <w:rFonts w:asciiTheme="minorHAnsi" w:hAnsiTheme="minorHAnsi" w:cstheme="minorHAnsi"/>
        </w:rPr>
        <w:t>l’</w:t>
      </w:r>
      <w:r w:rsidR="009E6644" w:rsidRPr="00DC6499">
        <w:rPr>
          <w:rFonts w:asciiTheme="minorHAnsi" w:hAnsiTheme="minorHAnsi" w:cstheme="minorHAnsi"/>
        </w:rPr>
        <w:t>immeuble sis à</w:t>
      </w:r>
      <w:r w:rsidR="002C3044" w:rsidRPr="00DC6499">
        <w:rPr>
          <w:rFonts w:asciiTheme="minorHAnsi" w:hAnsiTheme="minorHAnsi" w:cstheme="minorHAnsi"/>
        </w:rPr>
        <w:t xml:space="preserve"> </w:t>
      </w:r>
      <w:r w:rsidR="002E77C5" w:rsidRPr="00DC6499">
        <w:rPr>
          <w:rFonts w:asciiTheme="minorHAnsi" w:hAnsiTheme="minorHAnsi" w:cstheme="minorHAnsi"/>
        </w:rPr>
        <w:t>***</w:t>
      </w:r>
    </w:p>
    <w:p w14:paraId="727B7AFF" w14:textId="77777777" w:rsidR="005D2E6A" w:rsidRPr="00DC6499" w:rsidRDefault="005D2E6A" w:rsidP="00883D07">
      <w:pPr>
        <w:jc w:val="both"/>
        <w:rPr>
          <w:rFonts w:asciiTheme="minorHAnsi" w:hAnsiTheme="minorHAnsi" w:cstheme="minorHAnsi"/>
        </w:rPr>
      </w:pPr>
    </w:p>
    <w:p w14:paraId="062A77C2" w14:textId="1AC21377" w:rsidR="005D2E6A" w:rsidRPr="00DC6499" w:rsidRDefault="005D2E6A" w:rsidP="00883D07">
      <w:pPr>
        <w:jc w:val="both"/>
        <w:rPr>
          <w:rFonts w:asciiTheme="minorHAnsi" w:hAnsiTheme="minorHAnsi" w:cstheme="minorHAnsi"/>
          <w:b/>
          <w:bCs/>
          <w:u w:val="single"/>
        </w:rPr>
      </w:pPr>
      <w:r w:rsidRPr="00DC6499">
        <w:rPr>
          <w:rFonts w:asciiTheme="minorHAnsi" w:hAnsiTheme="minorHAnsi" w:cstheme="minorHAnsi"/>
          <w:b/>
          <w:bCs/>
          <w:u w:val="single"/>
        </w:rPr>
        <w:t xml:space="preserve">CONDITIONS DE </w:t>
      </w:r>
      <w:r w:rsidR="008E32CA" w:rsidRPr="00DC6499">
        <w:rPr>
          <w:rFonts w:asciiTheme="minorHAnsi" w:hAnsiTheme="minorHAnsi" w:cstheme="minorHAnsi"/>
          <w:b/>
          <w:bCs/>
          <w:u w:val="single"/>
        </w:rPr>
        <w:t>L’OFFRE :</w:t>
      </w:r>
    </w:p>
    <w:p w14:paraId="26410F57" w14:textId="77777777" w:rsidR="005D2E6A" w:rsidRPr="00DC6499" w:rsidRDefault="005D2E6A" w:rsidP="00883D07">
      <w:pPr>
        <w:jc w:val="both"/>
        <w:rPr>
          <w:rFonts w:asciiTheme="minorHAnsi" w:hAnsiTheme="minorHAnsi" w:cstheme="minorHAnsi"/>
        </w:rPr>
      </w:pPr>
    </w:p>
    <w:p w14:paraId="28F6497C" w14:textId="105AF766" w:rsidR="005D2E6A" w:rsidRPr="00DC6499" w:rsidRDefault="005D2E6A" w:rsidP="00883D07">
      <w:pPr>
        <w:jc w:val="both"/>
        <w:rPr>
          <w:rFonts w:asciiTheme="minorHAnsi" w:hAnsiTheme="minorHAnsi" w:cstheme="minorHAnsi"/>
        </w:rPr>
      </w:pPr>
      <w:r w:rsidRPr="00DC6499">
        <w:rPr>
          <w:rFonts w:asciiTheme="minorHAnsi" w:hAnsiTheme="minorHAnsi" w:cstheme="minorHAnsi"/>
          <w:b/>
          <w:bCs/>
        </w:rPr>
        <w:t>1/</w:t>
      </w:r>
      <w:r w:rsidRPr="00DC6499">
        <w:rPr>
          <w:rFonts w:asciiTheme="minorHAnsi" w:hAnsiTheme="minorHAnsi" w:cstheme="minorHAnsi"/>
        </w:rPr>
        <w:t xml:space="preserve"> La présente offre est valable jusqu’au</w:t>
      </w:r>
      <w:r w:rsidR="00D45BD7" w:rsidRPr="00DC6499">
        <w:rPr>
          <w:rFonts w:asciiTheme="minorHAnsi" w:hAnsiTheme="minorHAnsi" w:cstheme="minorHAnsi"/>
          <w:b/>
        </w:rPr>
        <w:t xml:space="preserve"> </w:t>
      </w:r>
      <w:r w:rsidR="002E77C5" w:rsidRPr="00DC6499">
        <w:rPr>
          <w:rFonts w:asciiTheme="minorHAnsi" w:hAnsiTheme="minorHAnsi" w:cstheme="minorHAnsi"/>
          <w:b/>
        </w:rPr>
        <w:t>***</w:t>
      </w:r>
      <w:r w:rsidR="002C3044" w:rsidRPr="00DC6499">
        <w:rPr>
          <w:rFonts w:asciiTheme="minorHAnsi" w:hAnsiTheme="minorHAnsi" w:cstheme="minorHAnsi"/>
          <w:b/>
        </w:rPr>
        <w:t xml:space="preserve"> 20</w:t>
      </w:r>
      <w:r w:rsidR="001336D4" w:rsidRPr="00DC6499">
        <w:rPr>
          <w:rFonts w:asciiTheme="minorHAnsi" w:hAnsiTheme="minorHAnsi" w:cstheme="minorHAnsi"/>
          <w:b/>
        </w:rPr>
        <w:t>2</w:t>
      </w:r>
      <w:r w:rsidR="0074460D">
        <w:rPr>
          <w:rFonts w:asciiTheme="minorHAnsi" w:hAnsiTheme="minorHAnsi" w:cstheme="minorHAnsi"/>
          <w:b/>
        </w:rPr>
        <w:t>5</w:t>
      </w:r>
      <w:r w:rsidR="002C3044" w:rsidRPr="00DC6499">
        <w:rPr>
          <w:rFonts w:asciiTheme="minorHAnsi" w:hAnsiTheme="minorHAnsi" w:cstheme="minorHAnsi"/>
          <w:b/>
        </w:rPr>
        <w:t xml:space="preserve"> à </w:t>
      </w:r>
      <w:r w:rsidR="002E77C5" w:rsidRPr="00DC6499">
        <w:rPr>
          <w:rFonts w:asciiTheme="minorHAnsi" w:hAnsiTheme="minorHAnsi" w:cstheme="minorHAnsi"/>
          <w:b/>
        </w:rPr>
        <w:t>***</w:t>
      </w:r>
      <w:r w:rsidR="002C3044" w:rsidRPr="00DC6499">
        <w:rPr>
          <w:rFonts w:asciiTheme="minorHAnsi" w:hAnsiTheme="minorHAnsi" w:cstheme="minorHAnsi"/>
          <w:b/>
        </w:rPr>
        <w:t>h00.</w:t>
      </w:r>
    </w:p>
    <w:p w14:paraId="0B6DDB76" w14:textId="77777777" w:rsidR="005D2E6A" w:rsidRPr="00DC6499" w:rsidRDefault="005D2E6A" w:rsidP="00883D07">
      <w:pPr>
        <w:jc w:val="both"/>
        <w:rPr>
          <w:rFonts w:asciiTheme="minorHAnsi" w:hAnsiTheme="minorHAnsi" w:cstheme="minorHAnsi"/>
        </w:rPr>
      </w:pPr>
    </w:p>
    <w:p w14:paraId="6F3BC370" w14:textId="31C0D693" w:rsidR="001336D4" w:rsidRPr="00DC6499" w:rsidRDefault="005D2E6A" w:rsidP="00883D07">
      <w:pPr>
        <w:jc w:val="both"/>
        <w:rPr>
          <w:rFonts w:asciiTheme="minorHAnsi" w:hAnsiTheme="minorHAnsi" w:cstheme="minorHAnsi"/>
        </w:rPr>
      </w:pPr>
      <w:r w:rsidRPr="00DC6499">
        <w:rPr>
          <w:rFonts w:asciiTheme="minorHAnsi" w:hAnsiTheme="minorHAnsi" w:cstheme="minorHAnsi"/>
          <w:b/>
          <w:bCs/>
        </w:rPr>
        <w:t>2/</w:t>
      </w:r>
      <w:r w:rsidRPr="00DC6499">
        <w:rPr>
          <w:rFonts w:asciiTheme="minorHAnsi" w:hAnsiTheme="minorHAnsi" w:cstheme="minorHAnsi"/>
        </w:rPr>
        <w:t xml:space="preserve"> </w:t>
      </w:r>
      <w:r w:rsidR="00F45EB5">
        <w:rPr>
          <w:rFonts w:asciiTheme="minorHAnsi" w:hAnsiTheme="minorHAnsi" w:cstheme="minorHAnsi"/>
        </w:rPr>
        <w:t>L’acquéreur prendra</w:t>
      </w:r>
      <w:r w:rsidRPr="00DC6499">
        <w:rPr>
          <w:rFonts w:asciiTheme="minorHAnsi" w:hAnsiTheme="minorHAnsi" w:cstheme="minorHAnsi"/>
        </w:rPr>
        <w:t xml:space="preserve"> le bien dans l'état dans lequel il se trouve à ce </w:t>
      </w:r>
      <w:r w:rsidR="00DF76C9" w:rsidRPr="00DC6499">
        <w:rPr>
          <w:rFonts w:asciiTheme="minorHAnsi" w:hAnsiTheme="minorHAnsi" w:cstheme="minorHAnsi"/>
        </w:rPr>
        <w:t>jour</w:t>
      </w:r>
      <w:r w:rsidR="00EE0232">
        <w:rPr>
          <w:rFonts w:asciiTheme="minorHAnsi" w:hAnsiTheme="minorHAnsi" w:cstheme="minorHAnsi"/>
        </w:rPr>
        <w:t xml:space="preserve">, sans garantie de contenance, </w:t>
      </w:r>
      <w:r w:rsidRPr="00DC6499">
        <w:rPr>
          <w:rFonts w:asciiTheme="minorHAnsi" w:hAnsiTheme="minorHAnsi" w:cstheme="minorHAnsi"/>
        </w:rPr>
        <w:t>avec ses immeubles par destination ou incorporation</w:t>
      </w:r>
      <w:r w:rsidR="00AF62FD">
        <w:rPr>
          <w:rFonts w:asciiTheme="minorHAnsi" w:hAnsiTheme="minorHAnsi" w:cstheme="minorHAnsi"/>
        </w:rPr>
        <w:t>, ainsi que la réserve de combustible présente au jour de l’acte</w:t>
      </w:r>
      <w:r w:rsidR="002E77C5" w:rsidRPr="00DC6499">
        <w:rPr>
          <w:rFonts w:asciiTheme="minorHAnsi" w:hAnsiTheme="minorHAnsi" w:cstheme="minorHAnsi"/>
        </w:rPr>
        <w:t xml:space="preserve">. </w:t>
      </w:r>
    </w:p>
    <w:p w14:paraId="1089074D" w14:textId="78754E0E" w:rsidR="002E77C5" w:rsidRDefault="002E77C5" w:rsidP="00883D07">
      <w:pPr>
        <w:jc w:val="both"/>
        <w:rPr>
          <w:rFonts w:asciiTheme="minorHAnsi" w:hAnsiTheme="minorHAnsi" w:cstheme="minorHAnsi"/>
        </w:rPr>
      </w:pPr>
      <w:r w:rsidRPr="00DC6499">
        <w:rPr>
          <w:rFonts w:asciiTheme="minorHAnsi" w:hAnsiTheme="minorHAnsi" w:cstheme="minorHAnsi"/>
        </w:rPr>
        <w:t>A ce propos il est formellement interdit aux vendeurs de retirer du bien vendu les appareils de chauffage, équipement sanitaire, électrique (prises, interrupteurs, matériel d’éclairage encastré, …), clenches de porte, etc.).</w:t>
      </w:r>
    </w:p>
    <w:p w14:paraId="474055D0" w14:textId="77777777" w:rsidR="00AF62FD" w:rsidRDefault="00AF62FD" w:rsidP="00883D07">
      <w:pPr>
        <w:jc w:val="both"/>
        <w:rPr>
          <w:rFonts w:asciiTheme="minorHAnsi" w:hAnsiTheme="minorHAnsi" w:cstheme="minorHAnsi"/>
        </w:rPr>
      </w:pPr>
    </w:p>
    <w:p w14:paraId="4B7F026E" w14:textId="77777777" w:rsidR="002C4B73" w:rsidRDefault="00AF62FD" w:rsidP="00883D07">
      <w:pPr>
        <w:jc w:val="both"/>
        <w:rPr>
          <w:rFonts w:asciiTheme="minorHAnsi" w:hAnsiTheme="minorHAnsi" w:cstheme="minorHAnsi"/>
        </w:rPr>
      </w:pPr>
      <w:r>
        <w:rPr>
          <w:rFonts w:asciiTheme="minorHAnsi" w:hAnsiTheme="minorHAnsi" w:cstheme="minorHAnsi"/>
          <w:highlight w:val="yellow"/>
        </w:rPr>
        <w:t>(</w:t>
      </w:r>
      <w:r w:rsidR="002C4B73">
        <w:rPr>
          <w:rFonts w:asciiTheme="minorHAnsi" w:hAnsiTheme="minorHAnsi" w:cstheme="minorHAnsi"/>
          <w:highlight w:val="yellow"/>
        </w:rPr>
        <w:t>E</w:t>
      </w:r>
      <w:r w:rsidR="00EE0232" w:rsidRPr="00EE0232">
        <w:rPr>
          <w:rFonts w:asciiTheme="minorHAnsi" w:hAnsiTheme="minorHAnsi" w:cstheme="minorHAnsi"/>
          <w:highlight w:val="yellow"/>
        </w:rPr>
        <w:t>ventuellement</w:t>
      </w:r>
      <w:r>
        <w:rPr>
          <w:rFonts w:asciiTheme="minorHAnsi" w:hAnsiTheme="minorHAnsi" w:cstheme="minorHAnsi"/>
        </w:rPr>
        <w:t>)</w:t>
      </w:r>
      <w:r w:rsidR="00EE0232">
        <w:rPr>
          <w:rFonts w:asciiTheme="minorHAnsi" w:hAnsiTheme="minorHAnsi" w:cstheme="minorHAnsi"/>
        </w:rPr>
        <w:t xml:space="preserve"> : Font partie également de la vente, les biens mobiliers suivants : </w:t>
      </w:r>
      <w:r w:rsidR="00EE0232" w:rsidRPr="002C4B73">
        <w:rPr>
          <w:rFonts w:asciiTheme="minorHAnsi" w:hAnsiTheme="minorHAnsi" w:cstheme="minorHAnsi"/>
          <w:highlight w:val="yellow"/>
        </w:rPr>
        <w:t>*</w:t>
      </w:r>
      <w:r w:rsidR="002C4B73" w:rsidRPr="002C4B73">
        <w:rPr>
          <w:rFonts w:asciiTheme="minorHAnsi" w:hAnsiTheme="minorHAnsi" w:cstheme="minorHAnsi"/>
          <w:highlight w:val="yellow"/>
        </w:rPr>
        <w:t>**</w:t>
      </w:r>
      <w:r w:rsidR="00EE0232">
        <w:rPr>
          <w:rFonts w:asciiTheme="minorHAnsi" w:hAnsiTheme="minorHAnsi" w:cstheme="minorHAnsi"/>
        </w:rPr>
        <w:t xml:space="preserve">   </w:t>
      </w:r>
    </w:p>
    <w:p w14:paraId="5A84078C" w14:textId="77777777" w:rsidR="002C4B73" w:rsidRDefault="002C4B73" w:rsidP="00883D07">
      <w:pPr>
        <w:jc w:val="both"/>
        <w:rPr>
          <w:rFonts w:asciiTheme="minorHAnsi" w:hAnsiTheme="minorHAnsi" w:cstheme="minorHAnsi"/>
        </w:rPr>
      </w:pPr>
    </w:p>
    <w:p w14:paraId="16CE2628" w14:textId="77777777" w:rsidR="002C4B73" w:rsidRDefault="002C4B73" w:rsidP="00883D07">
      <w:pPr>
        <w:jc w:val="both"/>
        <w:rPr>
          <w:rFonts w:asciiTheme="minorHAnsi" w:hAnsiTheme="minorHAnsi" w:cstheme="minorHAnsi"/>
          <w:highlight w:val="yellow"/>
        </w:rPr>
      </w:pPr>
      <w:r w:rsidRPr="002C4B73">
        <w:rPr>
          <w:rFonts w:asciiTheme="minorHAnsi" w:hAnsiTheme="minorHAnsi" w:cstheme="minorHAnsi"/>
          <w:highlight w:val="yellow"/>
          <w:u w:val="single"/>
        </w:rPr>
        <w:t>Soit</w:t>
      </w:r>
      <w:r>
        <w:rPr>
          <w:rFonts w:asciiTheme="minorHAnsi" w:hAnsiTheme="minorHAnsi" w:cstheme="minorHAnsi"/>
        </w:rPr>
        <w:t xml:space="preserve"> : </w:t>
      </w:r>
      <w:r w:rsidR="00EE0232" w:rsidRPr="00EE0232">
        <w:rPr>
          <w:rFonts w:asciiTheme="minorHAnsi" w:hAnsiTheme="minorHAnsi" w:cstheme="minorHAnsi"/>
          <w:highlight w:val="yellow"/>
        </w:rPr>
        <w:t>valorisés</w:t>
      </w:r>
      <w:r w:rsidR="00EE0232">
        <w:rPr>
          <w:rFonts w:asciiTheme="minorHAnsi" w:hAnsiTheme="minorHAnsi" w:cstheme="minorHAnsi"/>
          <w:highlight w:val="yellow"/>
        </w:rPr>
        <w:t xml:space="preserve"> forfaitairement </w:t>
      </w:r>
      <w:r w:rsidR="00EE0232" w:rsidRPr="00EE0232">
        <w:rPr>
          <w:rFonts w:asciiTheme="minorHAnsi" w:hAnsiTheme="minorHAnsi" w:cstheme="minorHAnsi"/>
          <w:highlight w:val="yellow"/>
        </w:rPr>
        <w:t xml:space="preserve">au prix </w:t>
      </w:r>
      <w:r w:rsidR="00EE0232">
        <w:rPr>
          <w:rFonts w:asciiTheme="minorHAnsi" w:hAnsiTheme="minorHAnsi" w:cstheme="minorHAnsi"/>
          <w:highlight w:val="yellow"/>
        </w:rPr>
        <w:t xml:space="preserve">de * euros </w:t>
      </w:r>
    </w:p>
    <w:p w14:paraId="6180C3E9" w14:textId="34E09B0C" w:rsidR="00EE0232" w:rsidRDefault="002C4B73" w:rsidP="00883D07">
      <w:pPr>
        <w:jc w:val="both"/>
        <w:rPr>
          <w:rFonts w:asciiTheme="minorHAnsi" w:hAnsiTheme="minorHAnsi" w:cstheme="minorHAnsi"/>
        </w:rPr>
      </w:pPr>
      <w:r w:rsidRPr="002C4B73">
        <w:rPr>
          <w:rFonts w:asciiTheme="minorHAnsi" w:hAnsiTheme="minorHAnsi" w:cstheme="minorHAnsi"/>
          <w:highlight w:val="yellow"/>
          <w:u w:val="single"/>
        </w:rPr>
        <w:t>Soit</w:t>
      </w:r>
      <w:r w:rsidRPr="002C4B73">
        <w:rPr>
          <w:rFonts w:asciiTheme="minorHAnsi" w:hAnsiTheme="minorHAnsi" w:cstheme="minorHAnsi"/>
          <w:u w:val="single"/>
        </w:rPr>
        <w:t> </w:t>
      </w:r>
      <w:r>
        <w:rPr>
          <w:rFonts w:asciiTheme="minorHAnsi" w:hAnsiTheme="minorHAnsi" w:cstheme="minorHAnsi"/>
        </w:rPr>
        <w:t>:</w:t>
      </w:r>
      <w:r w:rsidRPr="002C4B73">
        <w:rPr>
          <w:rFonts w:asciiTheme="minorHAnsi" w:hAnsiTheme="minorHAnsi" w:cstheme="minorHAnsi"/>
        </w:rPr>
        <w:t xml:space="preserve"> </w:t>
      </w:r>
      <w:r w:rsidR="00EE0232" w:rsidRPr="00EE0232">
        <w:rPr>
          <w:rFonts w:asciiTheme="minorHAnsi" w:hAnsiTheme="minorHAnsi" w:cstheme="minorHAnsi"/>
          <w:highlight w:val="yellow"/>
        </w:rPr>
        <w:t>inclus dans le prix de vente.</w:t>
      </w:r>
    </w:p>
    <w:p w14:paraId="11D1EAF5" w14:textId="77777777" w:rsidR="00EE0232" w:rsidRPr="00DC6499" w:rsidRDefault="00EE0232" w:rsidP="00883D07">
      <w:pPr>
        <w:jc w:val="both"/>
        <w:rPr>
          <w:rFonts w:asciiTheme="minorHAnsi" w:hAnsiTheme="minorHAnsi" w:cstheme="minorHAnsi"/>
        </w:rPr>
      </w:pPr>
    </w:p>
    <w:p w14:paraId="73E9C8BF" w14:textId="09F39FBF" w:rsidR="002E77C5" w:rsidRPr="00DC6499" w:rsidRDefault="001336D4" w:rsidP="00883D07">
      <w:pPr>
        <w:jc w:val="both"/>
        <w:rPr>
          <w:rFonts w:asciiTheme="minorHAnsi" w:hAnsiTheme="minorHAnsi" w:cstheme="minorHAnsi"/>
        </w:rPr>
      </w:pPr>
      <w:r w:rsidRPr="00DC6499">
        <w:rPr>
          <w:rFonts w:asciiTheme="minorHAnsi" w:hAnsiTheme="minorHAnsi" w:cstheme="minorHAnsi"/>
          <w:highlight w:val="yellow"/>
        </w:rPr>
        <w:t>(</w:t>
      </w:r>
      <w:r w:rsidR="002C4B73">
        <w:rPr>
          <w:rFonts w:asciiTheme="minorHAnsi" w:hAnsiTheme="minorHAnsi" w:cstheme="minorHAnsi"/>
          <w:highlight w:val="yellow"/>
        </w:rPr>
        <w:t>E</w:t>
      </w:r>
      <w:r w:rsidRPr="00DC6499">
        <w:rPr>
          <w:rFonts w:asciiTheme="minorHAnsi" w:hAnsiTheme="minorHAnsi" w:cstheme="minorHAnsi"/>
          <w:highlight w:val="yellow"/>
        </w:rPr>
        <w:t>ventuellement)</w:t>
      </w:r>
      <w:r w:rsidRPr="00DC6499">
        <w:rPr>
          <w:rFonts w:asciiTheme="minorHAnsi" w:hAnsiTheme="minorHAnsi" w:cstheme="minorHAnsi"/>
        </w:rPr>
        <w:t xml:space="preserve"> </w:t>
      </w:r>
      <w:r w:rsidR="002E77C5" w:rsidRPr="00DC6499">
        <w:rPr>
          <w:rFonts w:asciiTheme="minorHAnsi" w:hAnsiTheme="minorHAnsi" w:cstheme="minorHAnsi"/>
        </w:rPr>
        <w:t>Par ailleurs, les vendeurs s’engagent à maintenir le bien vendu dans l’état où il se trouve actuellement et de protéger les installations sanitaires et de chauffage central contre les risques de gel. Ils en assureront la maintenance en "</w:t>
      </w:r>
      <w:r w:rsidR="008E32CA">
        <w:rPr>
          <w:rFonts w:asciiTheme="minorHAnsi" w:hAnsiTheme="minorHAnsi" w:cstheme="minorHAnsi"/>
        </w:rPr>
        <w:t>personne prudente et raisonnable</w:t>
      </w:r>
      <w:r w:rsidR="002E77C5" w:rsidRPr="00DC6499">
        <w:rPr>
          <w:rFonts w:asciiTheme="minorHAnsi" w:hAnsiTheme="minorHAnsi" w:cstheme="minorHAnsi"/>
        </w:rPr>
        <w:t>" jusqu’à la mise disposition des acquéreurs.</w:t>
      </w:r>
    </w:p>
    <w:p w14:paraId="6AC734EE" w14:textId="77777777" w:rsidR="002E77C5" w:rsidRPr="00DC6499" w:rsidRDefault="002E77C5" w:rsidP="00883D07">
      <w:pPr>
        <w:jc w:val="both"/>
        <w:rPr>
          <w:rFonts w:asciiTheme="minorHAnsi" w:hAnsiTheme="minorHAnsi" w:cstheme="minorHAnsi"/>
        </w:rPr>
      </w:pPr>
    </w:p>
    <w:p w14:paraId="77467DE0" w14:textId="6BFE6ED0" w:rsidR="00B57138" w:rsidRPr="00AF62FD" w:rsidRDefault="00B57138" w:rsidP="00883D07">
      <w:pPr>
        <w:jc w:val="both"/>
        <w:rPr>
          <w:rFonts w:asciiTheme="minorHAnsi" w:hAnsiTheme="minorHAnsi" w:cstheme="minorHAnsi"/>
          <w:iCs/>
        </w:rPr>
      </w:pPr>
      <w:r w:rsidRPr="00AF62FD">
        <w:rPr>
          <w:rFonts w:asciiTheme="minorHAnsi" w:hAnsiTheme="minorHAnsi" w:cstheme="minorHAnsi"/>
          <w:iCs/>
          <w:highlight w:val="yellow"/>
        </w:rPr>
        <w:t>(</w:t>
      </w:r>
      <w:r w:rsidR="002C4B73">
        <w:rPr>
          <w:rFonts w:asciiTheme="minorHAnsi" w:hAnsiTheme="minorHAnsi" w:cstheme="minorHAnsi"/>
          <w:iCs/>
          <w:highlight w:val="yellow"/>
        </w:rPr>
        <w:t>E</w:t>
      </w:r>
      <w:r w:rsidR="00AF62FD">
        <w:rPr>
          <w:rFonts w:asciiTheme="minorHAnsi" w:hAnsiTheme="minorHAnsi" w:cstheme="minorHAnsi"/>
          <w:iCs/>
          <w:highlight w:val="yellow"/>
        </w:rPr>
        <w:t>ventuellement</w:t>
      </w:r>
      <w:r w:rsidRPr="00AF62FD">
        <w:rPr>
          <w:rFonts w:asciiTheme="minorHAnsi" w:hAnsiTheme="minorHAnsi" w:cstheme="minorHAnsi"/>
          <w:iCs/>
          <w:highlight w:val="yellow"/>
        </w:rPr>
        <w:t>)</w:t>
      </w:r>
    </w:p>
    <w:p w14:paraId="6657FE79" w14:textId="7790D173" w:rsidR="005D2E6A" w:rsidRPr="00DC6499" w:rsidRDefault="002C3044" w:rsidP="00883D07">
      <w:pPr>
        <w:jc w:val="both"/>
        <w:rPr>
          <w:rFonts w:asciiTheme="minorHAnsi" w:hAnsiTheme="minorHAnsi" w:cstheme="minorHAnsi"/>
        </w:rPr>
      </w:pPr>
      <w:r w:rsidRPr="00DC6499">
        <w:rPr>
          <w:rFonts w:asciiTheme="minorHAnsi" w:hAnsiTheme="minorHAnsi" w:cstheme="minorHAnsi"/>
          <w:i/>
        </w:rPr>
        <w:t>à l’exception des travaux qui devront être exécutés par le vendeur, au plus tard pour le jour de l’acte authentique, à ses frais et dans les règles de l’art</w:t>
      </w:r>
      <w:r w:rsidR="00CF3B9C" w:rsidRPr="00DC6499">
        <w:rPr>
          <w:rFonts w:asciiTheme="minorHAnsi" w:hAnsiTheme="minorHAnsi" w:cstheme="minorHAnsi"/>
          <w:i/>
        </w:rPr>
        <w:t>.</w:t>
      </w:r>
      <w:r w:rsidRPr="00DC6499">
        <w:rPr>
          <w:rFonts w:asciiTheme="minorHAnsi" w:hAnsiTheme="minorHAnsi" w:cstheme="minorHAnsi"/>
          <w:i/>
        </w:rPr>
        <w:t xml:space="preserve"> Ces travaux sont décrits comme suit :</w:t>
      </w:r>
      <w:r w:rsidRPr="00DC6499">
        <w:rPr>
          <w:rFonts w:asciiTheme="minorHAnsi" w:hAnsiTheme="minorHAnsi" w:cstheme="minorHAnsi"/>
        </w:rPr>
        <w:t xml:space="preserve"> </w:t>
      </w:r>
      <w:r w:rsidRPr="002C4B73">
        <w:rPr>
          <w:rFonts w:asciiTheme="minorHAnsi" w:hAnsiTheme="minorHAnsi" w:cstheme="minorHAnsi"/>
          <w:highlight w:val="yellow"/>
        </w:rPr>
        <w:t>(</w:t>
      </w:r>
      <w:r w:rsidR="002C4B73" w:rsidRPr="002C4B73">
        <w:rPr>
          <w:rFonts w:asciiTheme="minorHAnsi" w:hAnsiTheme="minorHAnsi" w:cstheme="minorHAnsi"/>
          <w:i/>
          <w:highlight w:val="yellow"/>
        </w:rPr>
        <w:t xml:space="preserve">Veillez à </w:t>
      </w:r>
      <w:r w:rsidRPr="002C4B73">
        <w:rPr>
          <w:rFonts w:asciiTheme="minorHAnsi" w:hAnsiTheme="minorHAnsi" w:cstheme="minorHAnsi"/>
          <w:i/>
          <w:highlight w:val="yellow"/>
        </w:rPr>
        <w:t>être très précis dans la description des travaux pour éviter tout malentendu ultérieur !</w:t>
      </w:r>
      <w:r w:rsidRPr="002C4B73">
        <w:rPr>
          <w:rFonts w:asciiTheme="minorHAnsi" w:hAnsiTheme="minorHAnsi" w:cstheme="minorHAnsi"/>
          <w:highlight w:val="yellow"/>
        </w:rPr>
        <w:t>)</w:t>
      </w:r>
    </w:p>
    <w:p w14:paraId="58CA4AC9" w14:textId="77777777" w:rsidR="005D2E6A" w:rsidRPr="00DC6499" w:rsidRDefault="005D2E6A" w:rsidP="00883D07">
      <w:pPr>
        <w:jc w:val="both"/>
        <w:rPr>
          <w:rFonts w:asciiTheme="minorHAnsi" w:hAnsiTheme="minorHAnsi" w:cstheme="minorHAnsi"/>
        </w:rPr>
      </w:pPr>
    </w:p>
    <w:p w14:paraId="63A3F143" w14:textId="0C95631F" w:rsidR="005D2E6A" w:rsidRPr="00DC6499" w:rsidRDefault="005D2E6A" w:rsidP="00883D07">
      <w:pPr>
        <w:jc w:val="both"/>
        <w:rPr>
          <w:rFonts w:asciiTheme="minorHAnsi" w:hAnsiTheme="minorHAnsi" w:cstheme="minorHAnsi"/>
        </w:rPr>
      </w:pPr>
      <w:r w:rsidRPr="00DC6499">
        <w:rPr>
          <w:rFonts w:asciiTheme="minorHAnsi" w:hAnsiTheme="minorHAnsi" w:cstheme="minorHAnsi"/>
          <w:b/>
          <w:bCs/>
        </w:rPr>
        <w:t>3/</w:t>
      </w:r>
      <w:r w:rsidRPr="00DC6499">
        <w:rPr>
          <w:rFonts w:asciiTheme="minorHAnsi" w:hAnsiTheme="minorHAnsi" w:cstheme="minorHAnsi"/>
        </w:rPr>
        <w:t xml:space="preserve"> L</w:t>
      </w:r>
      <w:r w:rsidR="005E175E" w:rsidRPr="00DC6499">
        <w:rPr>
          <w:rFonts w:asciiTheme="minorHAnsi" w:hAnsiTheme="minorHAnsi" w:cstheme="minorHAnsi"/>
        </w:rPr>
        <w:t xml:space="preserve">e compromis de vente sera conclu sous </w:t>
      </w:r>
      <w:r w:rsidRPr="00DC6499">
        <w:rPr>
          <w:rFonts w:asciiTheme="minorHAnsi" w:hAnsiTheme="minorHAnsi" w:cstheme="minorHAnsi"/>
        </w:rPr>
        <w:t>les conditions suspensives suivantes :</w:t>
      </w:r>
    </w:p>
    <w:p w14:paraId="236B74ED" w14:textId="77777777" w:rsidR="005D2E6A" w:rsidRPr="00DC6499" w:rsidRDefault="005D2E6A" w:rsidP="00883D07">
      <w:pPr>
        <w:jc w:val="both"/>
        <w:rPr>
          <w:rFonts w:asciiTheme="minorHAnsi" w:hAnsiTheme="minorHAnsi" w:cstheme="minorHAnsi"/>
        </w:rPr>
      </w:pPr>
    </w:p>
    <w:p w14:paraId="6C717CEA" w14:textId="47948CC8" w:rsidR="005D2E6A" w:rsidRPr="00DC6499" w:rsidRDefault="005D2E6A" w:rsidP="00883D07">
      <w:pPr>
        <w:jc w:val="both"/>
        <w:rPr>
          <w:rFonts w:asciiTheme="minorHAnsi" w:hAnsiTheme="minorHAnsi" w:cstheme="minorHAnsi"/>
        </w:rPr>
      </w:pPr>
      <w:r w:rsidRPr="00DC6499">
        <w:rPr>
          <w:rFonts w:asciiTheme="minorHAnsi" w:hAnsiTheme="minorHAnsi" w:cstheme="minorHAnsi"/>
        </w:rPr>
        <w:t xml:space="preserve">- que le vendeur ait obtenu les autorisations et permis urbanistiques nécessaires pour les éventuels travaux effectués sur le bien, que lesdits permis aient été respectés et qu’il n’existe pas d’infraction(s) urbanistique(s) relative(s) au bien </w:t>
      </w:r>
      <w:r w:rsidR="008E32CA" w:rsidRPr="00DC6499">
        <w:rPr>
          <w:rFonts w:asciiTheme="minorHAnsi" w:hAnsiTheme="minorHAnsi" w:cstheme="minorHAnsi"/>
        </w:rPr>
        <w:t>vendu ;</w:t>
      </w:r>
    </w:p>
    <w:p w14:paraId="58D20E86" w14:textId="77777777" w:rsidR="005D2E6A" w:rsidRPr="00DC6499" w:rsidRDefault="005D2E6A" w:rsidP="00883D07">
      <w:pPr>
        <w:jc w:val="both"/>
        <w:rPr>
          <w:rFonts w:asciiTheme="minorHAnsi" w:hAnsiTheme="minorHAnsi" w:cstheme="minorHAnsi"/>
        </w:rPr>
      </w:pPr>
    </w:p>
    <w:p w14:paraId="0D840BB7" w14:textId="74EF6E03" w:rsidR="005D2E6A" w:rsidRPr="00DC6499" w:rsidRDefault="005D2E6A" w:rsidP="00883D07">
      <w:pPr>
        <w:jc w:val="both"/>
        <w:rPr>
          <w:rFonts w:asciiTheme="minorHAnsi" w:hAnsiTheme="minorHAnsi" w:cstheme="minorHAnsi"/>
        </w:rPr>
      </w:pPr>
      <w:r w:rsidRPr="00DC6499">
        <w:rPr>
          <w:rFonts w:asciiTheme="minorHAnsi" w:hAnsiTheme="minorHAnsi" w:cstheme="minorHAnsi"/>
        </w:rPr>
        <w:t xml:space="preserve">- que le bien </w:t>
      </w:r>
      <w:r w:rsidR="0035093C" w:rsidRPr="00DC6499">
        <w:rPr>
          <w:rFonts w:asciiTheme="minorHAnsi" w:hAnsiTheme="minorHAnsi" w:cstheme="minorHAnsi"/>
        </w:rPr>
        <w:t xml:space="preserve">vendu </w:t>
      </w:r>
      <w:r w:rsidRPr="00DC6499">
        <w:rPr>
          <w:rFonts w:asciiTheme="minorHAnsi" w:hAnsiTheme="minorHAnsi" w:cstheme="minorHAnsi"/>
        </w:rPr>
        <w:t>soit quitte et libre de toute charge</w:t>
      </w:r>
      <w:r w:rsidR="00E32358" w:rsidRPr="00DC6499">
        <w:rPr>
          <w:rFonts w:asciiTheme="minorHAnsi" w:hAnsiTheme="minorHAnsi" w:cstheme="minorHAnsi"/>
        </w:rPr>
        <w:t xml:space="preserve">, </w:t>
      </w:r>
      <w:r w:rsidRPr="00DC6499">
        <w:rPr>
          <w:rFonts w:asciiTheme="minorHAnsi" w:hAnsiTheme="minorHAnsi" w:cstheme="minorHAnsi"/>
        </w:rPr>
        <w:t xml:space="preserve">inscription </w:t>
      </w:r>
      <w:r w:rsidR="00E32358" w:rsidRPr="00DC6499">
        <w:rPr>
          <w:rFonts w:asciiTheme="minorHAnsi" w:hAnsiTheme="minorHAnsi" w:cstheme="minorHAnsi"/>
        </w:rPr>
        <w:t xml:space="preserve">hypothécaire, ou saisie </w:t>
      </w:r>
      <w:r w:rsidRPr="00DC6499">
        <w:rPr>
          <w:rFonts w:asciiTheme="minorHAnsi" w:hAnsiTheme="minorHAnsi" w:cstheme="minorHAnsi"/>
        </w:rPr>
        <w:t>généralement quelconque</w:t>
      </w:r>
      <w:r w:rsidR="005E175E" w:rsidRPr="00DC6499">
        <w:rPr>
          <w:rFonts w:asciiTheme="minorHAnsi" w:hAnsiTheme="minorHAnsi" w:cstheme="minorHAnsi"/>
        </w:rPr>
        <w:t xml:space="preserve"> </w:t>
      </w:r>
      <w:r w:rsidRPr="00DC6499">
        <w:rPr>
          <w:rFonts w:asciiTheme="minorHAnsi" w:hAnsiTheme="minorHAnsi" w:cstheme="minorHAnsi"/>
        </w:rPr>
        <w:t>;</w:t>
      </w:r>
    </w:p>
    <w:p w14:paraId="1DC22793" w14:textId="77777777" w:rsidR="005D2E6A" w:rsidRPr="00DC6499" w:rsidRDefault="005D2E6A" w:rsidP="00883D07">
      <w:pPr>
        <w:jc w:val="both"/>
        <w:rPr>
          <w:rFonts w:asciiTheme="minorHAnsi" w:hAnsiTheme="minorHAnsi" w:cstheme="minorHAnsi"/>
        </w:rPr>
      </w:pPr>
    </w:p>
    <w:p w14:paraId="3C74FFCE" w14:textId="77777777" w:rsidR="005D2E6A" w:rsidRPr="00DC6499" w:rsidRDefault="0035093C" w:rsidP="00883D07">
      <w:pPr>
        <w:jc w:val="both"/>
        <w:rPr>
          <w:rFonts w:asciiTheme="minorHAnsi" w:hAnsiTheme="minorHAnsi" w:cstheme="minorHAnsi"/>
        </w:rPr>
      </w:pPr>
      <w:r w:rsidRPr="00DC6499">
        <w:rPr>
          <w:rFonts w:asciiTheme="minorHAnsi" w:hAnsiTheme="minorHAnsi" w:cstheme="minorHAnsi"/>
        </w:rPr>
        <w:t xml:space="preserve">- </w:t>
      </w:r>
      <w:r w:rsidR="005D2E6A" w:rsidRPr="00DC6499">
        <w:rPr>
          <w:rFonts w:asciiTheme="minorHAnsi" w:hAnsiTheme="minorHAnsi" w:cstheme="minorHAnsi"/>
        </w:rPr>
        <w:t xml:space="preserve">que le bien </w:t>
      </w:r>
      <w:r w:rsidRPr="00DC6499">
        <w:rPr>
          <w:rFonts w:asciiTheme="minorHAnsi" w:hAnsiTheme="minorHAnsi" w:cstheme="minorHAnsi"/>
        </w:rPr>
        <w:t xml:space="preserve">vendu </w:t>
      </w:r>
      <w:r w:rsidR="005D2E6A" w:rsidRPr="00DC6499">
        <w:rPr>
          <w:rFonts w:asciiTheme="minorHAnsi" w:hAnsiTheme="minorHAnsi" w:cstheme="minorHAnsi"/>
        </w:rPr>
        <w:t>ne fasse l’objet d’aucun litige avec qui que ce soit ;</w:t>
      </w:r>
    </w:p>
    <w:p w14:paraId="6F864DA9" w14:textId="77777777" w:rsidR="003A0CEF" w:rsidRPr="00DC6499" w:rsidRDefault="003A0CEF" w:rsidP="00883D07">
      <w:pPr>
        <w:jc w:val="both"/>
        <w:rPr>
          <w:rFonts w:asciiTheme="minorHAnsi" w:hAnsiTheme="minorHAnsi" w:cstheme="minorHAnsi"/>
        </w:rPr>
      </w:pPr>
    </w:p>
    <w:p w14:paraId="0E5E45B5" w14:textId="7C2172FD" w:rsidR="003A0CEF" w:rsidRPr="00DC6499" w:rsidRDefault="003A0CEF" w:rsidP="00883D07">
      <w:pPr>
        <w:jc w:val="both"/>
        <w:rPr>
          <w:rFonts w:asciiTheme="minorHAnsi" w:hAnsiTheme="minorHAnsi" w:cstheme="minorHAnsi"/>
        </w:rPr>
      </w:pPr>
      <w:r w:rsidRPr="00DC6499">
        <w:rPr>
          <w:rFonts w:asciiTheme="minorHAnsi" w:hAnsiTheme="minorHAnsi" w:cstheme="minorHAnsi"/>
        </w:rPr>
        <w:t>- que le titre de propriété du bien vendu ou les résultats des recherches relatives à ce bien ne révèle</w:t>
      </w:r>
      <w:r w:rsidR="00B50B0C">
        <w:rPr>
          <w:rFonts w:asciiTheme="minorHAnsi" w:hAnsiTheme="minorHAnsi" w:cstheme="minorHAnsi"/>
        </w:rPr>
        <w:t xml:space="preserve">nt </w:t>
      </w:r>
      <w:r w:rsidRPr="00DC6499">
        <w:rPr>
          <w:rFonts w:asciiTheme="minorHAnsi" w:hAnsiTheme="minorHAnsi" w:cstheme="minorHAnsi"/>
        </w:rPr>
        <w:t>pas de conditions extraordinaires susceptibles de diminuer la valeur du bien</w:t>
      </w:r>
      <w:r w:rsidR="003834DA" w:rsidRPr="00DC6499">
        <w:rPr>
          <w:rFonts w:asciiTheme="minorHAnsi" w:hAnsiTheme="minorHAnsi" w:cstheme="minorHAnsi"/>
        </w:rPr>
        <w:t>, d’en restreindre l’usage ou la destination,</w:t>
      </w:r>
      <w:r w:rsidRPr="00DC6499">
        <w:rPr>
          <w:rFonts w:asciiTheme="minorHAnsi" w:hAnsiTheme="minorHAnsi" w:cstheme="minorHAnsi"/>
        </w:rPr>
        <w:t xml:space="preserve"> ou d'emporter d'importants troubles de jouissance </w:t>
      </w:r>
      <w:r w:rsidR="003834DA" w:rsidRPr="00DC6499">
        <w:rPr>
          <w:rFonts w:asciiTheme="minorHAnsi" w:hAnsiTheme="minorHAnsi" w:cstheme="minorHAnsi"/>
        </w:rPr>
        <w:t xml:space="preserve">(par ex : une pollution du sol, une mesure d’expropriation, de classement, etc.) </w:t>
      </w:r>
      <w:r w:rsidRPr="00DC6499">
        <w:rPr>
          <w:rFonts w:asciiTheme="minorHAnsi" w:hAnsiTheme="minorHAnsi" w:cstheme="minorHAnsi"/>
        </w:rPr>
        <w:t>;</w:t>
      </w:r>
    </w:p>
    <w:p w14:paraId="51A4E73A" w14:textId="77777777" w:rsidR="00CF3B9C" w:rsidRPr="00DC6499" w:rsidRDefault="00CF3B9C" w:rsidP="00883D07">
      <w:pPr>
        <w:jc w:val="both"/>
        <w:rPr>
          <w:rFonts w:asciiTheme="minorHAnsi" w:hAnsiTheme="minorHAnsi" w:cstheme="minorHAnsi"/>
        </w:rPr>
      </w:pPr>
    </w:p>
    <w:p w14:paraId="4D78493E" w14:textId="1AA8E732" w:rsidR="001336D4" w:rsidRPr="00DC6499" w:rsidRDefault="00CF3B9C" w:rsidP="00883D07">
      <w:pPr>
        <w:jc w:val="both"/>
        <w:rPr>
          <w:rFonts w:asciiTheme="minorHAnsi" w:hAnsiTheme="minorHAnsi" w:cstheme="minorHAnsi"/>
        </w:rPr>
      </w:pPr>
      <w:r w:rsidRPr="00DC6499">
        <w:rPr>
          <w:rFonts w:asciiTheme="minorHAnsi" w:hAnsiTheme="minorHAnsi" w:cstheme="minorHAnsi"/>
        </w:rPr>
        <w:t>-</w:t>
      </w:r>
      <w:r w:rsidR="001336D4" w:rsidRPr="00DC6499">
        <w:rPr>
          <w:rFonts w:asciiTheme="minorHAnsi" w:hAnsiTheme="minorHAnsi" w:cstheme="minorHAnsi"/>
        </w:rPr>
        <w:t xml:space="preserve"> que les acquéreurs aient obtenu, dans un délai d’un mois à compter de la signature du compromis de vente, un financement d’un montant maximum de </w:t>
      </w:r>
      <w:r w:rsidR="002C4B73" w:rsidRPr="002C4B73">
        <w:rPr>
          <w:rFonts w:asciiTheme="minorHAnsi" w:hAnsiTheme="minorHAnsi" w:cstheme="minorHAnsi"/>
          <w:highlight w:val="yellow"/>
        </w:rPr>
        <w:t>***</w:t>
      </w:r>
      <w:r w:rsidR="001336D4" w:rsidRPr="00DC6499">
        <w:rPr>
          <w:rFonts w:asciiTheme="minorHAnsi" w:hAnsiTheme="minorHAnsi" w:cstheme="minorHAnsi"/>
        </w:rPr>
        <w:t xml:space="preserve">, aux conditions normales du marché. Il est convenu que l'acquéreur est tenu d'exécuter de bonne foi son engagement d'obtenir un financement.  </w:t>
      </w:r>
    </w:p>
    <w:p w14:paraId="1A9EAF49" w14:textId="5F42C4AB" w:rsidR="001336D4" w:rsidRPr="00DC6499" w:rsidRDefault="001336D4" w:rsidP="00883D07">
      <w:pPr>
        <w:jc w:val="both"/>
        <w:rPr>
          <w:rFonts w:asciiTheme="minorHAnsi" w:hAnsiTheme="minorHAnsi" w:cstheme="minorHAnsi"/>
        </w:rPr>
      </w:pPr>
      <w:r w:rsidRPr="00DC6499">
        <w:rPr>
          <w:rFonts w:asciiTheme="minorHAnsi" w:hAnsiTheme="minorHAnsi" w:cstheme="minorHAnsi"/>
        </w:rPr>
        <w:t xml:space="preserve">Si le financement n’est pas obtenu dans le délai fixé, l'acquéreur devra en informer le vendeur ou le notaire rédacteur du compromis, par </w:t>
      </w:r>
      <w:r w:rsidR="00B50B0C">
        <w:rPr>
          <w:rFonts w:asciiTheme="minorHAnsi" w:hAnsiTheme="minorHAnsi" w:cstheme="minorHAnsi"/>
        </w:rPr>
        <w:t xml:space="preserve">email, </w:t>
      </w:r>
      <w:r w:rsidRPr="00DC6499">
        <w:rPr>
          <w:rFonts w:asciiTheme="minorHAnsi" w:hAnsiTheme="minorHAnsi" w:cstheme="minorHAnsi"/>
        </w:rPr>
        <w:t xml:space="preserve">dans le délai ci-dessus imparti. </w:t>
      </w:r>
      <w:r w:rsidR="00B50B0C">
        <w:rPr>
          <w:rFonts w:asciiTheme="minorHAnsi" w:hAnsiTheme="minorHAnsi" w:cstheme="minorHAnsi"/>
        </w:rPr>
        <w:t>L’acquéreur joindra à cet e-mail la preuve de deux</w:t>
      </w:r>
      <w:r w:rsidRPr="00DC6499">
        <w:rPr>
          <w:rFonts w:asciiTheme="minorHAnsi" w:hAnsiTheme="minorHAnsi" w:cstheme="minorHAnsi"/>
        </w:rPr>
        <w:t xml:space="preserve"> refus bancaires</w:t>
      </w:r>
      <w:r w:rsidR="00B50B0C">
        <w:rPr>
          <w:rFonts w:asciiTheme="minorHAnsi" w:hAnsiTheme="minorHAnsi" w:cstheme="minorHAnsi"/>
        </w:rPr>
        <w:t>, faute de quoi la vente sera considérée comme réalisée.</w:t>
      </w:r>
      <w:r w:rsidRPr="00DC6499">
        <w:rPr>
          <w:rFonts w:asciiTheme="minorHAnsi" w:hAnsiTheme="minorHAnsi" w:cstheme="minorHAnsi"/>
        </w:rPr>
        <w:t xml:space="preserve"> </w:t>
      </w:r>
    </w:p>
    <w:p w14:paraId="54B73C3D" w14:textId="46BF4262" w:rsidR="001336D4" w:rsidRPr="00DC6499" w:rsidRDefault="001336D4" w:rsidP="00883D07">
      <w:pPr>
        <w:jc w:val="both"/>
        <w:rPr>
          <w:rFonts w:asciiTheme="minorHAnsi" w:hAnsiTheme="minorHAnsi" w:cstheme="minorHAnsi"/>
        </w:rPr>
      </w:pPr>
      <w:r w:rsidRPr="00DC6499">
        <w:rPr>
          <w:rFonts w:asciiTheme="minorHAnsi" w:hAnsiTheme="minorHAnsi" w:cstheme="minorHAnsi"/>
        </w:rPr>
        <w:t xml:space="preserve">En cas de </w:t>
      </w:r>
      <w:r w:rsidR="008E32CA" w:rsidRPr="00DC6499">
        <w:rPr>
          <w:rFonts w:asciiTheme="minorHAnsi" w:hAnsiTheme="minorHAnsi" w:cstheme="minorHAnsi"/>
        </w:rPr>
        <w:t>non-réalisation</w:t>
      </w:r>
      <w:r w:rsidRPr="00DC6499">
        <w:rPr>
          <w:rFonts w:asciiTheme="minorHAnsi" w:hAnsiTheme="minorHAnsi" w:cstheme="minorHAnsi"/>
        </w:rPr>
        <w:t xml:space="preserve"> de cette condition suspensive, la vente sera considérée comme nulle et non avenue, et la garantie sera intégralement restituée à l’acquéreur. </w:t>
      </w:r>
    </w:p>
    <w:p w14:paraId="148EDD42" w14:textId="77777777" w:rsidR="001336D4" w:rsidRPr="00DC6499" w:rsidRDefault="001336D4" w:rsidP="00883D07">
      <w:pPr>
        <w:jc w:val="both"/>
        <w:rPr>
          <w:rFonts w:asciiTheme="minorHAnsi" w:hAnsiTheme="minorHAnsi" w:cstheme="minorHAnsi"/>
        </w:rPr>
      </w:pPr>
      <w:r w:rsidRPr="00DC6499">
        <w:rPr>
          <w:rFonts w:asciiTheme="minorHAnsi" w:hAnsiTheme="minorHAnsi" w:cstheme="minorHAnsi"/>
        </w:rPr>
        <w:t xml:space="preserve">Passé ce délai, sans réponse valablement notifiée, la condition suspensive sera considérée comme réalisée. </w:t>
      </w:r>
    </w:p>
    <w:p w14:paraId="6E7353E5" w14:textId="77777777" w:rsidR="001336D4" w:rsidRPr="00DC6499" w:rsidRDefault="001336D4" w:rsidP="00883D07">
      <w:pPr>
        <w:jc w:val="both"/>
        <w:rPr>
          <w:rFonts w:asciiTheme="minorHAnsi" w:hAnsiTheme="minorHAnsi" w:cstheme="minorHAnsi"/>
        </w:rPr>
      </w:pPr>
    </w:p>
    <w:p w14:paraId="3E4777EF" w14:textId="407B303D" w:rsidR="00CF3B9C" w:rsidRPr="00DC6499" w:rsidRDefault="001336D4" w:rsidP="00883D07">
      <w:pPr>
        <w:jc w:val="both"/>
        <w:rPr>
          <w:rFonts w:asciiTheme="minorHAnsi" w:hAnsiTheme="minorHAnsi" w:cstheme="minorHAnsi"/>
        </w:rPr>
      </w:pPr>
      <w:r w:rsidRPr="00DC6499">
        <w:rPr>
          <w:rFonts w:asciiTheme="minorHAnsi" w:hAnsiTheme="minorHAnsi" w:cstheme="minorHAnsi"/>
          <w:highlight w:val="yellow"/>
        </w:rPr>
        <w:t>(</w:t>
      </w:r>
      <w:r w:rsidR="002C4B73">
        <w:rPr>
          <w:rFonts w:asciiTheme="minorHAnsi" w:hAnsiTheme="minorHAnsi" w:cstheme="minorHAnsi"/>
          <w:highlight w:val="yellow"/>
        </w:rPr>
        <w:t>E</w:t>
      </w:r>
      <w:r w:rsidRPr="00DC6499">
        <w:rPr>
          <w:rFonts w:asciiTheme="minorHAnsi" w:hAnsiTheme="minorHAnsi" w:cstheme="minorHAnsi"/>
          <w:highlight w:val="yellow"/>
        </w:rPr>
        <w:t>ventuellement)</w:t>
      </w:r>
      <w:r w:rsidRPr="00DC6499">
        <w:rPr>
          <w:rFonts w:asciiTheme="minorHAnsi" w:hAnsiTheme="minorHAnsi" w:cstheme="minorHAnsi"/>
        </w:rPr>
        <w:t xml:space="preserve"> En cas de refus notifié </w:t>
      </w:r>
      <w:r w:rsidR="00B50B0C">
        <w:rPr>
          <w:rFonts w:asciiTheme="minorHAnsi" w:hAnsiTheme="minorHAnsi" w:cstheme="minorHAnsi"/>
        </w:rPr>
        <w:t xml:space="preserve">valablement </w:t>
      </w:r>
      <w:r w:rsidRPr="00DC6499">
        <w:rPr>
          <w:rFonts w:asciiTheme="minorHAnsi" w:hAnsiTheme="minorHAnsi" w:cstheme="minorHAnsi"/>
        </w:rPr>
        <w:t xml:space="preserve">dans le délai, la garantie remise sera remboursée à l'acquéreur sous déduction d'une somme de </w:t>
      </w:r>
      <w:r w:rsidR="00B50B0C" w:rsidRPr="002C4B73">
        <w:rPr>
          <w:rFonts w:asciiTheme="minorHAnsi" w:hAnsiTheme="minorHAnsi" w:cstheme="minorHAnsi"/>
          <w:highlight w:val="yellow"/>
        </w:rPr>
        <w:t>*</w:t>
      </w:r>
      <w:r w:rsidR="002C4B73" w:rsidRPr="002C4B73">
        <w:rPr>
          <w:rFonts w:asciiTheme="minorHAnsi" w:hAnsiTheme="minorHAnsi" w:cstheme="minorHAnsi"/>
          <w:highlight w:val="yellow"/>
        </w:rPr>
        <w:t>**</w:t>
      </w:r>
      <w:r w:rsidR="00B50B0C">
        <w:rPr>
          <w:rFonts w:asciiTheme="minorHAnsi" w:hAnsiTheme="minorHAnsi" w:cstheme="minorHAnsi"/>
        </w:rPr>
        <w:t xml:space="preserve"> </w:t>
      </w:r>
      <w:r w:rsidRPr="00DC6499">
        <w:rPr>
          <w:rFonts w:asciiTheme="minorHAnsi" w:hAnsiTheme="minorHAnsi" w:cstheme="minorHAnsi"/>
        </w:rPr>
        <w:t>EUR, laquelle sera acquise de plein droit au vendeur à titre d'indemnité forfaitaire pour indisponibilité temporaire de son bien.</w:t>
      </w:r>
    </w:p>
    <w:p w14:paraId="56D0D9D3" w14:textId="77777777" w:rsidR="0035093C" w:rsidRPr="00DC6499" w:rsidRDefault="0035093C" w:rsidP="00883D07">
      <w:pPr>
        <w:jc w:val="both"/>
        <w:rPr>
          <w:rFonts w:asciiTheme="minorHAnsi" w:hAnsiTheme="minorHAnsi" w:cstheme="minorHAnsi"/>
        </w:rPr>
      </w:pPr>
    </w:p>
    <w:p w14:paraId="254150DD" w14:textId="7DDEC7AE" w:rsidR="00CF3B9C" w:rsidRDefault="005D2E6A" w:rsidP="00883D07">
      <w:pPr>
        <w:jc w:val="both"/>
        <w:rPr>
          <w:rFonts w:asciiTheme="minorHAnsi" w:hAnsiTheme="minorHAnsi" w:cstheme="minorHAnsi"/>
        </w:rPr>
      </w:pPr>
      <w:r w:rsidRPr="00DC6499">
        <w:rPr>
          <w:rFonts w:asciiTheme="minorHAnsi" w:hAnsiTheme="minorHAnsi" w:cstheme="minorHAnsi"/>
          <w:b/>
          <w:bCs/>
        </w:rPr>
        <w:t>4/</w:t>
      </w:r>
      <w:r w:rsidRPr="00DC6499">
        <w:rPr>
          <w:rFonts w:asciiTheme="minorHAnsi" w:hAnsiTheme="minorHAnsi" w:cstheme="minorHAnsi"/>
        </w:rPr>
        <w:t xml:space="preserve"> En cas d’acceptation de l’offre par le vendeur, ce qui vaudra vente, un compromis de vente rédigé par le notaire dudit vendeur ou par l’agence immobilière chargée de la vente sera signé dans le</w:t>
      </w:r>
      <w:r w:rsidR="00EE0232">
        <w:rPr>
          <w:rFonts w:asciiTheme="minorHAnsi" w:hAnsiTheme="minorHAnsi" w:cstheme="minorHAnsi"/>
        </w:rPr>
        <w:t xml:space="preserve"> mois </w:t>
      </w:r>
      <w:r w:rsidRPr="00DC6499">
        <w:rPr>
          <w:rFonts w:asciiTheme="minorHAnsi" w:hAnsiTheme="minorHAnsi" w:cstheme="minorHAnsi"/>
        </w:rPr>
        <w:t xml:space="preserve">de l’acceptation, pour spécifier les conditions accessoires d’acquisition. </w:t>
      </w:r>
      <w:r w:rsidR="00EE0232">
        <w:rPr>
          <w:rFonts w:asciiTheme="minorHAnsi" w:hAnsiTheme="minorHAnsi" w:cstheme="minorHAnsi"/>
        </w:rPr>
        <w:t>Ce délai peut être prolongé par l’Etude</w:t>
      </w:r>
      <w:r w:rsidR="00AF62FD">
        <w:rPr>
          <w:rFonts w:asciiTheme="minorHAnsi" w:hAnsiTheme="minorHAnsi" w:cstheme="minorHAnsi"/>
        </w:rPr>
        <w:t xml:space="preserve">/l’agence </w:t>
      </w:r>
      <w:r w:rsidR="00EE0232">
        <w:rPr>
          <w:rFonts w:asciiTheme="minorHAnsi" w:hAnsiTheme="minorHAnsi" w:cstheme="minorHAnsi"/>
        </w:rPr>
        <w:t xml:space="preserve">rédacteur du compromis pour des raisons administratives. </w:t>
      </w:r>
      <w:r w:rsidRPr="00DC6499">
        <w:rPr>
          <w:rFonts w:asciiTheme="minorHAnsi" w:hAnsiTheme="minorHAnsi" w:cstheme="minorHAnsi"/>
        </w:rPr>
        <w:t>Le projet de ce compromis sera</w:t>
      </w:r>
      <w:r w:rsidR="00B50B0C">
        <w:rPr>
          <w:rFonts w:asciiTheme="minorHAnsi" w:hAnsiTheme="minorHAnsi" w:cstheme="minorHAnsi"/>
        </w:rPr>
        <w:t xml:space="preserve">, </w:t>
      </w:r>
      <w:r w:rsidRPr="00DC6499">
        <w:rPr>
          <w:rFonts w:asciiTheme="minorHAnsi" w:hAnsiTheme="minorHAnsi" w:cstheme="minorHAnsi"/>
        </w:rPr>
        <w:t>préalablement à sa signature</w:t>
      </w:r>
      <w:r w:rsidR="00B50B0C">
        <w:rPr>
          <w:rFonts w:asciiTheme="minorHAnsi" w:hAnsiTheme="minorHAnsi" w:cstheme="minorHAnsi"/>
        </w:rPr>
        <w:t xml:space="preserve">, </w:t>
      </w:r>
      <w:r w:rsidRPr="00DC6499">
        <w:rPr>
          <w:rFonts w:asciiTheme="minorHAnsi" w:hAnsiTheme="minorHAnsi" w:cstheme="minorHAnsi"/>
        </w:rPr>
        <w:t>adressé au notaire</w:t>
      </w:r>
      <w:r w:rsidR="00C13DFD" w:rsidRPr="00DC6499">
        <w:rPr>
          <w:rFonts w:asciiTheme="minorHAnsi" w:hAnsiTheme="minorHAnsi" w:cstheme="minorHAnsi"/>
        </w:rPr>
        <w:t xml:space="preserve"> de l’acquéreur. Une garantie équivalente à </w:t>
      </w:r>
      <w:r w:rsidR="002C3044" w:rsidRPr="00DC6499">
        <w:rPr>
          <w:rFonts w:asciiTheme="minorHAnsi" w:hAnsiTheme="minorHAnsi" w:cstheme="minorHAnsi"/>
          <w:highlight w:val="yellow"/>
        </w:rPr>
        <w:t xml:space="preserve">***5% ou </w:t>
      </w:r>
      <w:r w:rsidR="00C13DFD" w:rsidRPr="00DC6499">
        <w:rPr>
          <w:rFonts w:asciiTheme="minorHAnsi" w:hAnsiTheme="minorHAnsi" w:cstheme="minorHAnsi"/>
          <w:highlight w:val="yellow"/>
        </w:rPr>
        <w:t>10%</w:t>
      </w:r>
      <w:r w:rsidR="002C3044" w:rsidRPr="00DC6499">
        <w:rPr>
          <w:rFonts w:asciiTheme="minorHAnsi" w:hAnsiTheme="minorHAnsi" w:cstheme="minorHAnsi"/>
          <w:highlight w:val="yellow"/>
        </w:rPr>
        <w:t xml:space="preserve"> (</w:t>
      </w:r>
      <w:r w:rsidR="002C3044" w:rsidRPr="00DC6499">
        <w:rPr>
          <w:rFonts w:asciiTheme="minorHAnsi" w:hAnsiTheme="minorHAnsi" w:cstheme="minorHAnsi"/>
          <w:i/>
          <w:highlight w:val="yellow"/>
        </w:rPr>
        <w:t>à vous de compléter</w:t>
      </w:r>
      <w:r w:rsidR="002C3044" w:rsidRPr="00DC6499">
        <w:rPr>
          <w:rFonts w:asciiTheme="minorHAnsi" w:hAnsiTheme="minorHAnsi" w:cstheme="minorHAnsi"/>
          <w:highlight w:val="yellow"/>
        </w:rPr>
        <w:t>)</w:t>
      </w:r>
      <w:r w:rsidR="00C13DFD" w:rsidRPr="00DC6499">
        <w:rPr>
          <w:rFonts w:asciiTheme="minorHAnsi" w:hAnsiTheme="minorHAnsi" w:cstheme="minorHAnsi"/>
        </w:rPr>
        <w:t xml:space="preserve"> du prix de vente sera</w:t>
      </w:r>
      <w:r w:rsidRPr="00DC6499">
        <w:rPr>
          <w:rFonts w:asciiTheme="minorHAnsi" w:hAnsiTheme="minorHAnsi" w:cstheme="minorHAnsi"/>
        </w:rPr>
        <w:t xml:space="preserve"> payée à la signature du compromis</w:t>
      </w:r>
      <w:r w:rsidR="00CF3B9C" w:rsidRPr="00DC6499">
        <w:rPr>
          <w:rFonts w:asciiTheme="minorHAnsi" w:hAnsiTheme="minorHAnsi" w:cstheme="minorHAnsi"/>
        </w:rPr>
        <w:t xml:space="preserve">. Cette garantie sera consignée </w:t>
      </w:r>
      <w:r w:rsidR="0047291C">
        <w:rPr>
          <w:rFonts w:asciiTheme="minorHAnsi" w:hAnsiTheme="minorHAnsi" w:cstheme="minorHAnsi"/>
        </w:rPr>
        <w:t xml:space="preserve">en l’Etude du notaire instrumentant </w:t>
      </w:r>
      <w:r w:rsidR="00CF3B9C" w:rsidRPr="00DC6499">
        <w:rPr>
          <w:rFonts w:asciiTheme="minorHAnsi" w:hAnsiTheme="minorHAnsi" w:cstheme="minorHAnsi"/>
        </w:rPr>
        <w:t>jusqu’à la signature de l’acte authentique</w:t>
      </w:r>
      <w:r w:rsidR="00EE0232">
        <w:rPr>
          <w:rFonts w:asciiTheme="minorHAnsi" w:hAnsiTheme="minorHAnsi" w:cstheme="minorHAnsi"/>
        </w:rPr>
        <w:t xml:space="preserve"> et vaudra</w:t>
      </w:r>
      <w:r w:rsidR="00AF62FD">
        <w:rPr>
          <w:rFonts w:asciiTheme="minorHAnsi" w:hAnsiTheme="minorHAnsi" w:cstheme="minorHAnsi"/>
        </w:rPr>
        <w:t>, à cette date,</w:t>
      </w:r>
      <w:r w:rsidR="002C4B73">
        <w:rPr>
          <w:rFonts w:asciiTheme="minorHAnsi" w:hAnsiTheme="minorHAnsi" w:cstheme="minorHAnsi"/>
        </w:rPr>
        <w:t xml:space="preserve"> </w:t>
      </w:r>
      <w:r w:rsidR="00EE0232">
        <w:rPr>
          <w:rFonts w:asciiTheme="minorHAnsi" w:hAnsiTheme="minorHAnsi" w:cstheme="minorHAnsi"/>
        </w:rPr>
        <w:t xml:space="preserve">acompte sur le prix. </w:t>
      </w:r>
    </w:p>
    <w:p w14:paraId="023A043A" w14:textId="75603AAD" w:rsidR="0047291C" w:rsidRPr="00DC6499" w:rsidRDefault="0047291C" w:rsidP="00883D07">
      <w:pPr>
        <w:jc w:val="both"/>
        <w:rPr>
          <w:rFonts w:asciiTheme="minorHAnsi" w:hAnsiTheme="minorHAnsi" w:cstheme="minorHAnsi"/>
        </w:rPr>
      </w:pPr>
      <w:r>
        <w:rPr>
          <w:rFonts w:asciiTheme="minorHAnsi" w:hAnsiTheme="minorHAnsi" w:cstheme="minorHAnsi"/>
        </w:rPr>
        <w:t>Le solde du prix, outre les frais, taxes, droits et honoraires</w:t>
      </w:r>
      <w:r w:rsidR="00EE0232">
        <w:rPr>
          <w:rFonts w:asciiTheme="minorHAnsi" w:hAnsiTheme="minorHAnsi" w:cstheme="minorHAnsi"/>
        </w:rPr>
        <w:t xml:space="preserve">, </w:t>
      </w:r>
      <w:r>
        <w:rPr>
          <w:rFonts w:asciiTheme="minorHAnsi" w:hAnsiTheme="minorHAnsi" w:cstheme="minorHAnsi"/>
        </w:rPr>
        <w:t>est payable</w:t>
      </w:r>
      <w:r w:rsidR="00EE0232">
        <w:rPr>
          <w:rFonts w:asciiTheme="minorHAnsi" w:hAnsiTheme="minorHAnsi" w:cstheme="minorHAnsi"/>
        </w:rPr>
        <w:t xml:space="preserve"> à l’acte</w:t>
      </w:r>
      <w:r w:rsidR="00AF62FD">
        <w:rPr>
          <w:rFonts w:asciiTheme="minorHAnsi" w:hAnsiTheme="minorHAnsi" w:cstheme="minorHAnsi"/>
        </w:rPr>
        <w:t xml:space="preserve"> par l’acquéreur.</w:t>
      </w:r>
    </w:p>
    <w:p w14:paraId="0EC28C78" w14:textId="7078492C" w:rsidR="00DB55D7" w:rsidRDefault="00AF62FD" w:rsidP="00DB55D7">
      <w:pPr>
        <w:jc w:val="both"/>
        <w:rPr>
          <w:rFonts w:asciiTheme="minorHAnsi" w:hAnsiTheme="minorHAnsi" w:cstheme="minorHAnsi"/>
        </w:rPr>
      </w:pPr>
      <w:r>
        <w:rPr>
          <w:rFonts w:asciiTheme="minorHAnsi" w:hAnsiTheme="minorHAnsi" w:cstheme="minorHAnsi"/>
        </w:rPr>
        <w:t xml:space="preserve">Le vendeur supportera les frais de délivrance (ex : renseignements urbanistiques, </w:t>
      </w:r>
      <w:r w:rsidR="002C4B73">
        <w:rPr>
          <w:rFonts w:asciiTheme="minorHAnsi" w:hAnsiTheme="minorHAnsi" w:cstheme="minorHAnsi"/>
        </w:rPr>
        <w:t>extrait cadastral</w:t>
      </w:r>
      <w:r>
        <w:rPr>
          <w:rFonts w:asciiTheme="minorHAnsi" w:hAnsiTheme="minorHAnsi" w:cstheme="minorHAnsi"/>
        </w:rPr>
        <w:t xml:space="preserve">, </w:t>
      </w:r>
      <w:r w:rsidR="002C4B73">
        <w:rPr>
          <w:rFonts w:asciiTheme="minorHAnsi" w:hAnsiTheme="minorHAnsi" w:cstheme="minorHAnsi"/>
        </w:rPr>
        <w:t xml:space="preserve">certificat </w:t>
      </w:r>
      <w:r>
        <w:rPr>
          <w:rFonts w:asciiTheme="minorHAnsi" w:hAnsiTheme="minorHAnsi" w:cstheme="minorHAnsi"/>
        </w:rPr>
        <w:t>PEB,</w:t>
      </w:r>
      <w:r w:rsidR="00F45EB5">
        <w:rPr>
          <w:rFonts w:asciiTheme="minorHAnsi" w:hAnsiTheme="minorHAnsi" w:cstheme="minorHAnsi"/>
        </w:rPr>
        <w:t xml:space="preserve"> </w:t>
      </w:r>
      <w:r w:rsidR="002C4B73">
        <w:rPr>
          <w:rFonts w:asciiTheme="minorHAnsi" w:hAnsiTheme="minorHAnsi" w:cstheme="minorHAnsi"/>
        </w:rPr>
        <w:t xml:space="preserve">certificat de </w:t>
      </w:r>
      <w:r>
        <w:rPr>
          <w:rFonts w:asciiTheme="minorHAnsi" w:hAnsiTheme="minorHAnsi" w:cstheme="minorHAnsi"/>
        </w:rPr>
        <w:t>contrôle électrique,</w:t>
      </w:r>
      <w:r w:rsidR="002C4B73">
        <w:rPr>
          <w:rFonts w:asciiTheme="minorHAnsi" w:hAnsiTheme="minorHAnsi" w:cstheme="minorHAnsi"/>
        </w:rPr>
        <w:t xml:space="preserve"> etc.</w:t>
      </w:r>
      <w:r>
        <w:rPr>
          <w:rFonts w:asciiTheme="minorHAnsi" w:hAnsiTheme="minorHAnsi" w:cstheme="minorHAnsi"/>
        </w:rPr>
        <w:t xml:space="preserve">). </w:t>
      </w:r>
    </w:p>
    <w:p w14:paraId="64A4A424" w14:textId="77777777" w:rsidR="00AF62FD" w:rsidRPr="00DC6499" w:rsidRDefault="00AF62FD" w:rsidP="00DB55D7">
      <w:pPr>
        <w:jc w:val="both"/>
        <w:rPr>
          <w:rFonts w:asciiTheme="minorHAnsi" w:hAnsiTheme="minorHAnsi" w:cstheme="minorHAnsi"/>
        </w:rPr>
      </w:pPr>
    </w:p>
    <w:p w14:paraId="5893927C" w14:textId="4931C29E" w:rsidR="00DB55D7" w:rsidRPr="00DC6499" w:rsidRDefault="00DB55D7" w:rsidP="00DB55D7">
      <w:pPr>
        <w:jc w:val="both"/>
        <w:rPr>
          <w:rFonts w:asciiTheme="minorHAnsi" w:hAnsiTheme="minorHAnsi" w:cstheme="minorHAnsi"/>
        </w:rPr>
      </w:pPr>
      <w:r w:rsidRPr="00DC6499">
        <w:rPr>
          <w:rFonts w:asciiTheme="minorHAnsi" w:hAnsiTheme="minorHAnsi" w:cstheme="minorHAnsi"/>
        </w:rPr>
        <w:t>Partant, si, la vente étant parfaite, l’une des parties venait à ne pas exécuter ponctuellement ses engagements contractuels, l’autre pourra, quinze jours après injonction adressée par lettre recommandée ou exploit d’huissier, soit poursuivre l’exécution forcée de la vente par voie judiciaire, soit considérer la vente comme résolue de plein droit.</w:t>
      </w:r>
    </w:p>
    <w:p w14:paraId="30679669" w14:textId="77777777" w:rsidR="00DB55D7" w:rsidRPr="00DC6499" w:rsidRDefault="00DB55D7" w:rsidP="00DB55D7">
      <w:pPr>
        <w:jc w:val="both"/>
        <w:rPr>
          <w:rFonts w:asciiTheme="minorHAnsi" w:hAnsiTheme="minorHAnsi" w:cstheme="minorHAnsi"/>
        </w:rPr>
      </w:pPr>
    </w:p>
    <w:p w14:paraId="4D84A552" w14:textId="2C78F05C" w:rsidR="00DB55D7" w:rsidRPr="00DC6499" w:rsidRDefault="00DB55D7" w:rsidP="00DB55D7">
      <w:pPr>
        <w:jc w:val="both"/>
        <w:rPr>
          <w:rFonts w:asciiTheme="minorHAnsi" w:hAnsiTheme="minorHAnsi" w:cstheme="minorHAnsi"/>
        </w:rPr>
      </w:pPr>
      <w:r w:rsidRPr="00DC6499">
        <w:rPr>
          <w:rFonts w:asciiTheme="minorHAnsi" w:hAnsiTheme="minorHAnsi" w:cstheme="minorHAnsi"/>
        </w:rPr>
        <w:lastRenderedPageBreak/>
        <w:t>Dans les deux cas, la partie défaillante sera tenue de payer à son co-contractant, à titre d’indemnité, un montant fixé forfaitairement à 10% du prix de vente</w:t>
      </w:r>
      <w:r w:rsidR="00AF62FD">
        <w:rPr>
          <w:rFonts w:asciiTheme="minorHAnsi" w:hAnsiTheme="minorHAnsi" w:cstheme="minorHAnsi"/>
        </w:rPr>
        <w:t>.</w:t>
      </w:r>
      <w:r w:rsidRPr="00DC6499">
        <w:rPr>
          <w:rFonts w:asciiTheme="minorHAnsi" w:hAnsiTheme="minorHAnsi" w:cstheme="minorHAnsi"/>
        </w:rPr>
        <w:t xml:space="preserve"> Enfin, la partie défaillante sera tenue de rembourser à l’autre partie tous les frais exposés par elle.</w:t>
      </w:r>
    </w:p>
    <w:p w14:paraId="55C806A0" w14:textId="77777777" w:rsidR="00CF3B9C" w:rsidRPr="00DC6499" w:rsidRDefault="00CF3B9C" w:rsidP="00883D07">
      <w:pPr>
        <w:jc w:val="both"/>
        <w:rPr>
          <w:rFonts w:asciiTheme="minorHAnsi" w:hAnsiTheme="minorHAnsi" w:cstheme="minorHAnsi"/>
        </w:rPr>
      </w:pPr>
    </w:p>
    <w:p w14:paraId="19E0F761" w14:textId="2211FDBA" w:rsidR="003230EC" w:rsidRDefault="005D2E6A" w:rsidP="00883D07">
      <w:pPr>
        <w:jc w:val="both"/>
        <w:rPr>
          <w:rFonts w:asciiTheme="minorHAnsi" w:hAnsiTheme="minorHAnsi" w:cstheme="minorHAnsi"/>
        </w:rPr>
      </w:pPr>
      <w:r w:rsidRPr="00DC6499">
        <w:rPr>
          <w:rFonts w:asciiTheme="minorHAnsi" w:hAnsiTheme="minorHAnsi" w:cstheme="minorHAnsi"/>
          <w:b/>
          <w:bCs/>
        </w:rPr>
        <w:t>5/</w:t>
      </w:r>
      <w:r w:rsidRPr="00DC6499">
        <w:rPr>
          <w:rFonts w:asciiTheme="minorHAnsi" w:hAnsiTheme="minorHAnsi" w:cstheme="minorHAnsi"/>
        </w:rPr>
        <w:t xml:space="preserve"> Le bien vendu </w:t>
      </w:r>
      <w:r w:rsidR="003230EC">
        <w:rPr>
          <w:rFonts w:asciiTheme="minorHAnsi" w:hAnsiTheme="minorHAnsi" w:cstheme="minorHAnsi"/>
        </w:rPr>
        <w:t xml:space="preserve">: </w:t>
      </w:r>
    </w:p>
    <w:p w14:paraId="75B307E1" w14:textId="62CC473E" w:rsidR="002C3044" w:rsidRDefault="003230EC" w:rsidP="003230EC">
      <w:pPr>
        <w:pStyle w:val="Paragraphedeliste"/>
        <w:numPr>
          <w:ilvl w:val="0"/>
          <w:numId w:val="7"/>
        </w:numPr>
        <w:jc w:val="both"/>
        <w:rPr>
          <w:rFonts w:asciiTheme="minorHAnsi" w:hAnsiTheme="minorHAnsi" w:cstheme="minorHAnsi"/>
        </w:rPr>
      </w:pPr>
      <w:r w:rsidRPr="003230EC">
        <w:rPr>
          <w:rFonts w:asciiTheme="minorHAnsi" w:hAnsiTheme="minorHAnsi" w:cstheme="minorHAnsi"/>
          <w:highlight w:val="yellow"/>
          <w:u w:val="single"/>
        </w:rPr>
        <w:t>Soit</w:t>
      </w:r>
      <w:r w:rsidRPr="002C4B73">
        <w:rPr>
          <w:rFonts w:asciiTheme="minorHAnsi" w:hAnsiTheme="minorHAnsi" w:cstheme="minorHAnsi"/>
        </w:rPr>
        <w:t xml:space="preserve"> : </w:t>
      </w:r>
      <w:r w:rsidR="002E29B8" w:rsidRPr="002E29B8">
        <w:rPr>
          <w:rFonts w:asciiTheme="minorHAnsi" w:hAnsiTheme="minorHAnsi" w:cstheme="minorHAnsi"/>
          <w:highlight w:val="yellow"/>
        </w:rPr>
        <w:t xml:space="preserve">sera </w:t>
      </w:r>
      <w:r w:rsidR="005D2E6A" w:rsidRPr="002E29B8">
        <w:rPr>
          <w:rFonts w:asciiTheme="minorHAnsi" w:hAnsiTheme="minorHAnsi" w:cstheme="minorHAnsi"/>
          <w:highlight w:val="yellow"/>
        </w:rPr>
        <w:t>l</w:t>
      </w:r>
      <w:r w:rsidR="005D2E6A" w:rsidRPr="002C4B73">
        <w:rPr>
          <w:rFonts w:asciiTheme="minorHAnsi" w:hAnsiTheme="minorHAnsi" w:cstheme="minorHAnsi"/>
          <w:highlight w:val="yellow"/>
        </w:rPr>
        <w:t>ibre d’occupation et vidé de tout objet mobilier</w:t>
      </w:r>
      <w:r w:rsidR="005D2E6A" w:rsidRPr="002C4B73">
        <w:rPr>
          <w:rFonts w:asciiTheme="minorHAnsi" w:hAnsiTheme="minorHAnsi" w:cstheme="minorHAnsi"/>
        </w:rPr>
        <w:t xml:space="preserve"> </w:t>
      </w:r>
      <w:r w:rsidR="00AF62FD" w:rsidRPr="002C4B73">
        <w:rPr>
          <w:rFonts w:asciiTheme="minorHAnsi" w:hAnsiTheme="minorHAnsi" w:cstheme="minorHAnsi"/>
        </w:rPr>
        <w:t xml:space="preserve">(en ce compris </w:t>
      </w:r>
      <w:r w:rsidR="00AF62FD" w:rsidRPr="003230EC">
        <w:rPr>
          <w:rFonts w:asciiTheme="minorHAnsi" w:hAnsiTheme="minorHAnsi" w:cstheme="minorHAnsi"/>
        </w:rPr>
        <w:t xml:space="preserve">annexes et jardin) </w:t>
      </w:r>
      <w:r w:rsidR="005D2E6A" w:rsidRPr="003230EC">
        <w:rPr>
          <w:rFonts w:asciiTheme="minorHAnsi" w:hAnsiTheme="minorHAnsi" w:cstheme="minorHAnsi"/>
        </w:rPr>
        <w:t>ne faisant pas partie de la vente au jour de la signature de l’acte authentique. De telle sorte que l’</w:t>
      </w:r>
      <w:r w:rsidR="00F45EB5">
        <w:rPr>
          <w:rFonts w:asciiTheme="minorHAnsi" w:hAnsiTheme="minorHAnsi" w:cstheme="minorHAnsi"/>
        </w:rPr>
        <w:t>acquéreur</w:t>
      </w:r>
      <w:r w:rsidR="005D2E6A" w:rsidRPr="003230EC">
        <w:rPr>
          <w:rFonts w:asciiTheme="minorHAnsi" w:hAnsiTheme="minorHAnsi" w:cstheme="minorHAnsi"/>
        </w:rPr>
        <w:t xml:space="preserve"> aura la jouissance du bien vendu par la prise de possession réelle au jour de la signature de l’acte authentique de vente.</w:t>
      </w:r>
      <w:r w:rsidR="002C3044" w:rsidRPr="003230EC">
        <w:rPr>
          <w:rFonts w:asciiTheme="minorHAnsi" w:hAnsiTheme="minorHAnsi" w:cstheme="minorHAnsi"/>
        </w:rPr>
        <w:t xml:space="preserve"> </w:t>
      </w:r>
    </w:p>
    <w:p w14:paraId="396414D7" w14:textId="7C79B41A" w:rsidR="002C4B73" w:rsidRPr="002C4B73" w:rsidRDefault="003230EC" w:rsidP="002C4B73">
      <w:pPr>
        <w:pStyle w:val="Paragraphedeliste"/>
        <w:numPr>
          <w:ilvl w:val="0"/>
          <w:numId w:val="7"/>
        </w:numPr>
        <w:jc w:val="both"/>
        <w:rPr>
          <w:rFonts w:asciiTheme="minorHAnsi" w:hAnsiTheme="minorHAnsi" w:cstheme="minorHAnsi"/>
        </w:rPr>
      </w:pPr>
      <w:r w:rsidRPr="003230EC">
        <w:rPr>
          <w:rFonts w:asciiTheme="minorHAnsi" w:hAnsiTheme="minorHAnsi" w:cstheme="minorHAnsi"/>
          <w:highlight w:val="yellow"/>
          <w:u w:val="single"/>
        </w:rPr>
        <w:t>Soit</w:t>
      </w:r>
      <w:r w:rsidRPr="002C4B73">
        <w:rPr>
          <w:rFonts w:asciiTheme="minorHAnsi" w:hAnsiTheme="minorHAnsi" w:cstheme="minorHAnsi"/>
        </w:rPr>
        <w:t xml:space="preserve"> : </w:t>
      </w:r>
      <w:r w:rsidR="002E29B8" w:rsidRPr="002E29B8">
        <w:rPr>
          <w:rFonts w:asciiTheme="minorHAnsi" w:hAnsiTheme="minorHAnsi" w:cstheme="minorHAnsi"/>
          <w:highlight w:val="yellow"/>
        </w:rPr>
        <w:t xml:space="preserve">est </w:t>
      </w:r>
      <w:r w:rsidR="002C4B73" w:rsidRPr="002E29B8">
        <w:rPr>
          <w:rFonts w:asciiTheme="minorHAnsi" w:hAnsiTheme="minorHAnsi" w:cstheme="minorHAnsi"/>
          <w:highlight w:val="yellow"/>
        </w:rPr>
        <w:t>lo</w:t>
      </w:r>
      <w:r w:rsidR="002C4B73" w:rsidRPr="002C4B73">
        <w:rPr>
          <w:rFonts w:asciiTheme="minorHAnsi" w:hAnsiTheme="minorHAnsi" w:cstheme="minorHAnsi"/>
          <w:highlight w:val="yellow"/>
        </w:rPr>
        <w:t>ué à des conditions bien connues de l’acquéreur</w:t>
      </w:r>
      <w:r w:rsidR="002C4B73" w:rsidRPr="002C4B73">
        <w:rPr>
          <w:rFonts w:asciiTheme="minorHAnsi" w:hAnsiTheme="minorHAnsi" w:cstheme="minorHAnsi"/>
        </w:rPr>
        <w:t xml:space="preserve">. </w:t>
      </w:r>
      <w:r w:rsidR="002C4B73">
        <w:rPr>
          <w:rFonts w:asciiTheme="minorHAnsi" w:hAnsiTheme="minorHAnsi" w:cstheme="minorHAnsi"/>
        </w:rPr>
        <w:t xml:space="preserve">De telle sorte que l’acquéreur aura </w:t>
      </w:r>
      <w:r w:rsidR="002C4B73" w:rsidRPr="002C4B73">
        <w:rPr>
          <w:rFonts w:asciiTheme="minorHAnsi" w:hAnsiTheme="minorHAnsi" w:cstheme="minorHAnsi"/>
        </w:rPr>
        <w:t>la jouissance du bien par la perception des loyers à la signature de l’acte authentique.</w:t>
      </w:r>
    </w:p>
    <w:p w14:paraId="13BEB71D" w14:textId="77777777" w:rsidR="002C4B73" w:rsidRPr="00DC6499" w:rsidRDefault="002C4B73" w:rsidP="00883D07">
      <w:pPr>
        <w:jc w:val="both"/>
        <w:rPr>
          <w:rFonts w:asciiTheme="minorHAnsi" w:hAnsiTheme="minorHAnsi" w:cstheme="minorHAnsi"/>
        </w:rPr>
      </w:pPr>
    </w:p>
    <w:p w14:paraId="39D8203F" w14:textId="77777777" w:rsidR="005D2E6A" w:rsidRPr="00DC6499" w:rsidRDefault="002C3044" w:rsidP="00883D07">
      <w:pPr>
        <w:jc w:val="both"/>
        <w:rPr>
          <w:rFonts w:asciiTheme="minorHAnsi" w:hAnsiTheme="minorHAnsi" w:cstheme="minorHAnsi"/>
        </w:rPr>
      </w:pPr>
      <w:r w:rsidRPr="00DC6499">
        <w:rPr>
          <w:rFonts w:asciiTheme="minorHAnsi" w:hAnsiTheme="minorHAnsi" w:cstheme="minorHAnsi"/>
          <w:b/>
          <w:bCs/>
        </w:rPr>
        <w:t>6/</w:t>
      </w:r>
      <w:r w:rsidRPr="00DC6499">
        <w:rPr>
          <w:rFonts w:asciiTheme="minorHAnsi" w:hAnsiTheme="minorHAnsi" w:cstheme="minorHAnsi"/>
        </w:rPr>
        <w:t xml:space="preserve"> Le transfert de propriété et des risques se fera à la signature de l’acte authentique. L’acte authentique sera signé au plus tard dans les </w:t>
      </w:r>
      <w:r w:rsidR="00023997" w:rsidRPr="00DC6499">
        <w:rPr>
          <w:rFonts w:asciiTheme="minorHAnsi" w:hAnsiTheme="minorHAnsi" w:cstheme="minorHAnsi"/>
          <w:highlight w:val="yellow"/>
        </w:rPr>
        <w:t>***</w:t>
      </w:r>
      <w:r w:rsidRPr="00DC6499">
        <w:rPr>
          <w:rFonts w:asciiTheme="minorHAnsi" w:hAnsiTheme="minorHAnsi" w:cstheme="minorHAnsi"/>
          <w:highlight w:val="yellow"/>
        </w:rPr>
        <w:t xml:space="preserve"> mois</w:t>
      </w:r>
      <w:r w:rsidR="00023997" w:rsidRPr="00DC6499">
        <w:rPr>
          <w:rFonts w:asciiTheme="minorHAnsi" w:hAnsiTheme="minorHAnsi" w:cstheme="minorHAnsi"/>
          <w:highlight w:val="yellow"/>
        </w:rPr>
        <w:t xml:space="preserve"> ***</w:t>
      </w:r>
      <w:r w:rsidR="00C872A7" w:rsidRPr="00DC6499">
        <w:rPr>
          <w:rFonts w:asciiTheme="minorHAnsi" w:hAnsiTheme="minorHAnsi" w:cstheme="minorHAnsi"/>
          <w:highlight w:val="yellow"/>
        </w:rPr>
        <w:t xml:space="preserve"> </w:t>
      </w:r>
      <w:r w:rsidR="00023997" w:rsidRPr="00DC6499">
        <w:rPr>
          <w:rFonts w:asciiTheme="minorHAnsi" w:hAnsiTheme="minorHAnsi" w:cstheme="minorHAnsi"/>
          <w:highlight w:val="yellow"/>
        </w:rPr>
        <w:t>(min 2 mois, maximum 4 mois)</w:t>
      </w:r>
      <w:r w:rsidRPr="00DC6499">
        <w:rPr>
          <w:rFonts w:asciiTheme="minorHAnsi" w:hAnsiTheme="minorHAnsi" w:cstheme="minorHAnsi"/>
        </w:rPr>
        <w:t xml:space="preserve"> de la signature du compromis de vente.</w:t>
      </w:r>
    </w:p>
    <w:p w14:paraId="34BC8DFC" w14:textId="77777777" w:rsidR="001336D4" w:rsidRPr="00DC6499" w:rsidRDefault="001336D4" w:rsidP="00883D07">
      <w:pPr>
        <w:jc w:val="both"/>
        <w:rPr>
          <w:rFonts w:asciiTheme="minorHAnsi" w:hAnsiTheme="minorHAnsi" w:cstheme="minorHAnsi"/>
        </w:rPr>
      </w:pPr>
    </w:p>
    <w:p w14:paraId="3359DD64" w14:textId="6B921D53" w:rsidR="002C3044" w:rsidRPr="00DC6499" w:rsidRDefault="002C3044" w:rsidP="00883D07">
      <w:pPr>
        <w:jc w:val="both"/>
        <w:rPr>
          <w:rFonts w:asciiTheme="minorHAnsi" w:hAnsiTheme="minorHAnsi" w:cstheme="minorHAnsi"/>
        </w:rPr>
      </w:pPr>
      <w:r w:rsidRPr="008E32CA">
        <w:rPr>
          <w:rFonts w:asciiTheme="minorHAnsi" w:hAnsiTheme="minorHAnsi" w:cstheme="minorHAnsi"/>
        </w:rPr>
        <w:t xml:space="preserve">L’acquéreur désigne comme notaire : </w:t>
      </w:r>
      <w:r w:rsidR="00C36E82">
        <w:rPr>
          <w:rFonts w:asciiTheme="minorHAnsi" w:hAnsiTheme="minorHAnsi" w:cstheme="minorHAnsi"/>
        </w:rPr>
        <w:t>L’</w:t>
      </w:r>
      <w:r w:rsidR="003230EC">
        <w:rPr>
          <w:rFonts w:asciiTheme="minorHAnsi" w:hAnsiTheme="minorHAnsi" w:cstheme="minorHAnsi"/>
        </w:rPr>
        <w:t>Etude M</w:t>
      </w:r>
      <w:r w:rsidR="00C36E82">
        <w:rPr>
          <w:rFonts w:asciiTheme="minorHAnsi" w:hAnsiTheme="minorHAnsi" w:cstheme="minorHAnsi"/>
        </w:rPr>
        <w:t>y Not</w:t>
      </w:r>
      <w:r w:rsidR="00566ADB">
        <w:rPr>
          <w:rFonts w:asciiTheme="minorHAnsi" w:hAnsiTheme="minorHAnsi" w:cstheme="minorHAnsi"/>
        </w:rPr>
        <w:t xml:space="preserve">- société notariale </w:t>
      </w:r>
      <w:r w:rsidR="00C36E82">
        <w:rPr>
          <w:rFonts w:asciiTheme="minorHAnsi" w:hAnsiTheme="minorHAnsi" w:cstheme="minorHAnsi"/>
        </w:rPr>
        <w:t>à Grez-Doiceau.</w:t>
      </w:r>
    </w:p>
    <w:p w14:paraId="198F0A44" w14:textId="77777777" w:rsidR="002C3044" w:rsidRPr="00DC6499" w:rsidRDefault="002C3044" w:rsidP="00883D07">
      <w:pPr>
        <w:jc w:val="both"/>
        <w:rPr>
          <w:rFonts w:asciiTheme="minorHAnsi" w:hAnsiTheme="minorHAnsi" w:cstheme="minorHAnsi"/>
        </w:rPr>
      </w:pPr>
    </w:p>
    <w:p w14:paraId="42CCAEA7" w14:textId="77777777" w:rsidR="00883D07" w:rsidRPr="00DC6499" w:rsidRDefault="00883D07" w:rsidP="00883D07">
      <w:pPr>
        <w:jc w:val="both"/>
        <w:rPr>
          <w:rFonts w:asciiTheme="minorHAnsi" w:hAnsiTheme="minorHAnsi" w:cstheme="minorHAnsi"/>
          <w:lang w:val="fr-BE"/>
        </w:rPr>
      </w:pPr>
    </w:p>
    <w:p w14:paraId="41551FA6" w14:textId="51C3BAC1" w:rsidR="00883D07" w:rsidRDefault="00F45EB5" w:rsidP="00883D07">
      <w:pPr>
        <w:jc w:val="both"/>
        <w:rPr>
          <w:rFonts w:asciiTheme="minorHAnsi" w:hAnsiTheme="minorHAnsi" w:cstheme="minorHAnsi"/>
          <w:lang w:val="fr-BE"/>
        </w:rPr>
      </w:pPr>
      <w:r>
        <w:rPr>
          <w:rFonts w:asciiTheme="minorHAnsi" w:hAnsiTheme="minorHAnsi" w:cstheme="minorHAnsi"/>
          <w:lang w:val="fr-BE"/>
        </w:rPr>
        <w:t xml:space="preserve">L’acquéreur </w:t>
      </w:r>
      <w:r w:rsidR="00883D07" w:rsidRPr="00DC6499">
        <w:rPr>
          <w:rFonts w:asciiTheme="minorHAnsi" w:hAnsiTheme="minorHAnsi" w:cstheme="minorHAnsi"/>
          <w:lang w:val="fr-BE"/>
        </w:rPr>
        <w:t>déclare avoir visité le bien</w:t>
      </w:r>
      <w:r w:rsidR="00DF76C9">
        <w:rPr>
          <w:rFonts w:asciiTheme="minorHAnsi" w:hAnsiTheme="minorHAnsi" w:cstheme="minorHAnsi"/>
          <w:lang w:val="fr-BE"/>
        </w:rPr>
        <w:t>, posé les questions souhaitées</w:t>
      </w:r>
      <w:r w:rsidR="00883D07" w:rsidRPr="00DC6499">
        <w:rPr>
          <w:rFonts w:asciiTheme="minorHAnsi" w:hAnsiTheme="minorHAnsi" w:cstheme="minorHAnsi"/>
          <w:lang w:val="fr-BE"/>
        </w:rPr>
        <w:t xml:space="preserve"> et avoir reçu du vendeur </w:t>
      </w:r>
      <w:r>
        <w:rPr>
          <w:rFonts w:asciiTheme="minorHAnsi" w:hAnsiTheme="minorHAnsi" w:cstheme="minorHAnsi"/>
          <w:lang w:val="fr-BE"/>
        </w:rPr>
        <w:t xml:space="preserve">ou de son mandataire </w:t>
      </w:r>
      <w:r w:rsidR="00DF76C9">
        <w:rPr>
          <w:rFonts w:asciiTheme="minorHAnsi" w:hAnsiTheme="minorHAnsi" w:cstheme="minorHAnsi"/>
          <w:lang w:val="fr-BE"/>
        </w:rPr>
        <w:t>les informations et documents suivants :</w:t>
      </w:r>
    </w:p>
    <w:p w14:paraId="2FFE61A6" w14:textId="4CF4DC18" w:rsidR="00DF76C9" w:rsidRDefault="00DF76C9" w:rsidP="00883D07">
      <w:pPr>
        <w:jc w:val="both"/>
        <w:rPr>
          <w:rFonts w:asciiTheme="minorHAnsi" w:hAnsiTheme="minorHAnsi" w:cstheme="minorHAnsi"/>
          <w:lang w:val="fr-BE"/>
        </w:rPr>
      </w:pPr>
    </w:p>
    <w:p w14:paraId="68AC66CC" w14:textId="072EBE6A" w:rsidR="00DF76C9" w:rsidRDefault="00DF76C9" w:rsidP="00883D07">
      <w:pPr>
        <w:jc w:val="both"/>
        <w:rPr>
          <w:rFonts w:asciiTheme="minorHAnsi" w:hAnsiTheme="minorHAnsi" w:cstheme="minorHAnsi"/>
          <w:lang w:val="fr-BE"/>
        </w:rPr>
      </w:pPr>
      <w:r w:rsidRPr="00DF76C9">
        <w:rPr>
          <w:rFonts w:asciiTheme="minorHAnsi" w:hAnsiTheme="minorHAnsi" w:cstheme="minorHAnsi"/>
          <w:highlight w:val="yellow"/>
          <w:lang w:val="fr-BE"/>
        </w:rPr>
        <w:t>[à compléter le cas échéant</w:t>
      </w:r>
      <w:r w:rsidR="002C4B73">
        <w:rPr>
          <w:rFonts w:asciiTheme="minorHAnsi" w:hAnsiTheme="minorHAnsi" w:cstheme="minorHAnsi"/>
          <w:highlight w:val="yellow"/>
          <w:lang w:val="fr-BE"/>
        </w:rPr>
        <w:t> :</w:t>
      </w:r>
      <w:r w:rsidRPr="00DF76C9">
        <w:rPr>
          <w:rFonts w:asciiTheme="minorHAnsi" w:hAnsiTheme="minorHAnsi" w:cstheme="minorHAnsi"/>
          <w:highlight w:val="yellow"/>
          <w:lang w:val="fr-BE"/>
        </w:rPr>
        <w:t>]</w:t>
      </w:r>
    </w:p>
    <w:p w14:paraId="209910C4" w14:textId="2B24E1EE" w:rsidR="00DF76C9" w:rsidRDefault="00DF76C9" w:rsidP="00883D07">
      <w:pPr>
        <w:jc w:val="both"/>
        <w:rPr>
          <w:rFonts w:asciiTheme="minorHAnsi" w:hAnsiTheme="minorHAnsi" w:cstheme="minorHAnsi"/>
          <w:lang w:val="fr-BE"/>
        </w:rPr>
      </w:pPr>
    </w:p>
    <w:p w14:paraId="40FC402D" w14:textId="3FB0F99A" w:rsidR="00DF76C9" w:rsidRDefault="00DF76C9" w:rsidP="00DF76C9">
      <w:pPr>
        <w:pStyle w:val="Paragraphedeliste"/>
        <w:numPr>
          <w:ilvl w:val="0"/>
          <w:numId w:val="6"/>
        </w:numPr>
        <w:jc w:val="both"/>
        <w:rPr>
          <w:rFonts w:asciiTheme="minorHAnsi" w:hAnsiTheme="minorHAnsi" w:cstheme="minorHAnsi"/>
          <w:lang w:val="fr-BE"/>
        </w:rPr>
      </w:pPr>
      <w:r>
        <w:rPr>
          <w:rFonts w:asciiTheme="minorHAnsi" w:hAnsiTheme="minorHAnsi" w:cstheme="minorHAnsi"/>
          <w:lang w:val="fr-BE"/>
        </w:rPr>
        <w:t>Le montant du revenu cadastral</w:t>
      </w:r>
    </w:p>
    <w:p w14:paraId="03646D47" w14:textId="575A7F8E" w:rsidR="00DF76C9" w:rsidRDefault="00DF76C9" w:rsidP="00DF76C9">
      <w:pPr>
        <w:pStyle w:val="Paragraphedeliste"/>
        <w:numPr>
          <w:ilvl w:val="0"/>
          <w:numId w:val="6"/>
        </w:numPr>
        <w:jc w:val="both"/>
        <w:rPr>
          <w:rFonts w:asciiTheme="minorHAnsi" w:hAnsiTheme="minorHAnsi" w:cstheme="minorHAnsi"/>
          <w:lang w:val="fr-BE"/>
        </w:rPr>
      </w:pPr>
      <w:r>
        <w:rPr>
          <w:rFonts w:asciiTheme="minorHAnsi" w:hAnsiTheme="minorHAnsi" w:cstheme="minorHAnsi"/>
          <w:lang w:val="fr-BE"/>
        </w:rPr>
        <w:t>Les renseignements urbanistiques</w:t>
      </w:r>
    </w:p>
    <w:p w14:paraId="45DC4F70" w14:textId="2CF66241" w:rsidR="00DF76C9" w:rsidRDefault="00DF76C9" w:rsidP="00DF76C9">
      <w:pPr>
        <w:pStyle w:val="Paragraphedeliste"/>
        <w:numPr>
          <w:ilvl w:val="0"/>
          <w:numId w:val="6"/>
        </w:numPr>
        <w:jc w:val="both"/>
        <w:rPr>
          <w:rFonts w:asciiTheme="minorHAnsi" w:hAnsiTheme="minorHAnsi" w:cstheme="minorHAnsi"/>
          <w:lang w:val="fr-BE"/>
        </w:rPr>
      </w:pPr>
      <w:r>
        <w:rPr>
          <w:rFonts w:asciiTheme="minorHAnsi" w:hAnsiTheme="minorHAnsi" w:cstheme="minorHAnsi"/>
          <w:lang w:val="fr-BE"/>
        </w:rPr>
        <w:t>Le certificat PEB</w:t>
      </w:r>
    </w:p>
    <w:p w14:paraId="0324325B" w14:textId="0D17492D" w:rsidR="00DF76C9" w:rsidRDefault="00DF76C9" w:rsidP="00DF76C9">
      <w:pPr>
        <w:pStyle w:val="Paragraphedeliste"/>
        <w:numPr>
          <w:ilvl w:val="0"/>
          <w:numId w:val="6"/>
        </w:numPr>
        <w:jc w:val="both"/>
        <w:rPr>
          <w:rFonts w:asciiTheme="minorHAnsi" w:hAnsiTheme="minorHAnsi" w:cstheme="minorHAnsi"/>
          <w:lang w:val="fr-BE"/>
        </w:rPr>
      </w:pPr>
      <w:r>
        <w:rPr>
          <w:rFonts w:asciiTheme="minorHAnsi" w:hAnsiTheme="minorHAnsi" w:cstheme="minorHAnsi"/>
          <w:lang w:val="fr-BE"/>
        </w:rPr>
        <w:t>Le certificat de contrôle de l’installation électrique</w:t>
      </w:r>
    </w:p>
    <w:p w14:paraId="515F02BC" w14:textId="5F3E702D" w:rsidR="00F45EB5" w:rsidRDefault="00F45EB5" w:rsidP="00DF76C9">
      <w:pPr>
        <w:pStyle w:val="Paragraphedeliste"/>
        <w:numPr>
          <w:ilvl w:val="0"/>
          <w:numId w:val="6"/>
        </w:numPr>
        <w:jc w:val="both"/>
        <w:rPr>
          <w:rFonts w:asciiTheme="minorHAnsi" w:hAnsiTheme="minorHAnsi" w:cstheme="minorHAnsi"/>
          <w:lang w:val="fr-BE"/>
        </w:rPr>
      </w:pPr>
      <w:r>
        <w:rPr>
          <w:rFonts w:asciiTheme="minorHAnsi" w:hAnsiTheme="minorHAnsi" w:cstheme="minorHAnsi"/>
          <w:lang w:val="fr-BE"/>
        </w:rPr>
        <w:t>Le bail en cours et l’état des lieux</w:t>
      </w:r>
    </w:p>
    <w:p w14:paraId="2FB3A29B" w14:textId="77777777" w:rsidR="00566ADB" w:rsidRDefault="00566ADB" w:rsidP="00DF76C9">
      <w:pPr>
        <w:pStyle w:val="Paragraphedeliste"/>
        <w:numPr>
          <w:ilvl w:val="0"/>
          <w:numId w:val="6"/>
        </w:numPr>
        <w:jc w:val="both"/>
        <w:rPr>
          <w:rFonts w:asciiTheme="minorHAnsi" w:hAnsiTheme="minorHAnsi" w:cstheme="minorHAnsi"/>
          <w:lang w:val="fr-BE"/>
        </w:rPr>
      </w:pPr>
      <w:r>
        <w:rPr>
          <w:rFonts w:asciiTheme="minorHAnsi" w:hAnsiTheme="minorHAnsi" w:cstheme="minorHAnsi"/>
          <w:lang w:val="fr-BE"/>
        </w:rPr>
        <w:t xml:space="preserve">Si copropriété : </w:t>
      </w:r>
    </w:p>
    <w:p w14:paraId="5009AC99" w14:textId="6F1C674B" w:rsidR="00DF76C9" w:rsidRDefault="00DF76C9" w:rsidP="00566ADB">
      <w:pPr>
        <w:pStyle w:val="Paragraphedeliste"/>
        <w:numPr>
          <w:ilvl w:val="1"/>
          <w:numId w:val="6"/>
        </w:numPr>
        <w:jc w:val="both"/>
        <w:rPr>
          <w:rFonts w:asciiTheme="minorHAnsi" w:hAnsiTheme="minorHAnsi" w:cstheme="minorHAnsi"/>
          <w:lang w:val="fr-BE"/>
        </w:rPr>
      </w:pPr>
      <w:r>
        <w:rPr>
          <w:rFonts w:asciiTheme="minorHAnsi" w:hAnsiTheme="minorHAnsi" w:cstheme="minorHAnsi"/>
          <w:lang w:val="fr-BE"/>
        </w:rPr>
        <w:t>Le montant des charges de copropriété</w:t>
      </w:r>
    </w:p>
    <w:p w14:paraId="5487B939" w14:textId="7A6797E6" w:rsidR="00DF76C9" w:rsidRDefault="00DF76C9" w:rsidP="00566ADB">
      <w:pPr>
        <w:pStyle w:val="Paragraphedeliste"/>
        <w:numPr>
          <w:ilvl w:val="1"/>
          <w:numId w:val="6"/>
        </w:numPr>
        <w:jc w:val="both"/>
        <w:rPr>
          <w:rFonts w:asciiTheme="minorHAnsi" w:hAnsiTheme="minorHAnsi" w:cstheme="minorHAnsi"/>
          <w:lang w:val="fr-BE"/>
        </w:rPr>
      </w:pPr>
      <w:r>
        <w:rPr>
          <w:rFonts w:asciiTheme="minorHAnsi" w:hAnsiTheme="minorHAnsi" w:cstheme="minorHAnsi"/>
          <w:lang w:val="fr-BE"/>
        </w:rPr>
        <w:t>Les 3 derniers PV de l’AG</w:t>
      </w:r>
    </w:p>
    <w:p w14:paraId="733B4F88" w14:textId="49BE392A" w:rsidR="00DF76C9" w:rsidRPr="00DF76C9" w:rsidRDefault="00DF76C9" w:rsidP="00566ADB">
      <w:pPr>
        <w:pStyle w:val="Paragraphedeliste"/>
        <w:numPr>
          <w:ilvl w:val="1"/>
          <w:numId w:val="6"/>
        </w:numPr>
        <w:jc w:val="both"/>
        <w:rPr>
          <w:rFonts w:asciiTheme="minorHAnsi" w:hAnsiTheme="minorHAnsi" w:cstheme="minorHAnsi"/>
          <w:lang w:val="fr-BE"/>
        </w:rPr>
      </w:pPr>
      <w:r>
        <w:rPr>
          <w:rFonts w:asciiTheme="minorHAnsi" w:hAnsiTheme="minorHAnsi" w:cstheme="minorHAnsi"/>
          <w:lang w:val="fr-BE"/>
        </w:rPr>
        <w:t>L’acte de base de l’immeuble</w:t>
      </w:r>
    </w:p>
    <w:p w14:paraId="1F898A61" w14:textId="31300D3F" w:rsidR="005D2E6A" w:rsidRDefault="005D2E6A" w:rsidP="00883D07">
      <w:pPr>
        <w:jc w:val="both"/>
        <w:rPr>
          <w:rFonts w:asciiTheme="minorHAnsi" w:hAnsiTheme="minorHAnsi" w:cstheme="minorHAnsi"/>
          <w:lang w:val="fr-BE"/>
        </w:rPr>
      </w:pPr>
    </w:p>
    <w:p w14:paraId="1B78EC20" w14:textId="090750FC" w:rsidR="00DF76C9" w:rsidRDefault="00DF76C9" w:rsidP="00883D07">
      <w:pPr>
        <w:jc w:val="both"/>
        <w:rPr>
          <w:rFonts w:asciiTheme="minorHAnsi" w:hAnsiTheme="minorHAnsi" w:cstheme="minorHAnsi"/>
          <w:lang w:val="fr-BE"/>
        </w:rPr>
      </w:pPr>
    </w:p>
    <w:p w14:paraId="78BA805A" w14:textId="77777777" w:rsidR="00DF76C9" w:rsidRPr="00DC6499" w:rsidRDefault="00DF76C9" w:rsidP="00883D07">
      <w:pPr>
        <w:jc w:val="both"/>
        <w:rPr>
          <w:rFonts w:asciiTheme="minorHAnsi" w:hAnsiTheme="minorHAnsi" w:cstheme="minorHAnsi"/>
          <w:lang w:val="fr-BE"/>
        </w:rPr>
      </w:pPr>
    </w:p>
    <w:p w14:paraId="7A8E5D23" w14:textId="6BB6FC10" w:rsidR="005D2E6A" w:rsidRDefault="00C13DFD" w:rsidP="00883D07">
      <w:pPr>
        <w:jc w:val="both"/>
        <w:rPr>
          <w:rFonts w:asciiTheme="minorHAnsi" w:hAnsiTheme="minorHAnsi" w:cstheme="minorHAnsi"/>
        </w:rPr>
      </w:pPr>
      <w:r w:rsidRPr="00DC6499">
        <w:rPr>
          <w:rFonts w:asciiTheme="minorHAnsi" w:hAnsiTheme="minorHAnsi" w:cstheme="minorHAnsi"/>
        </w:rPr>
        <w:t>F</w:t>
      </w:r>
      <w:r w:rsidR="005D2E6A" w:rsidRPr="00DC6499">
        <w:rPr>
          <w:rFonts w:asciiTheme="minorHAnsi" w:hAnsiTheme="minorHAnsi" w:cstheme="minorHAnsi"/>
        </w:rPr>
        <w:t>ait à</w:t>
      </w:r>
      <w:r w:rsidR="00DF76C9">
        <w:rPr>
          <w:rFonts w:asciiTheme="minorHAnsi" w:hAnsiTheme="minorHAnsi" w:cstheme="minorHAnsi"/>
        </w:rPr>
        <w:t xml:space="preserve"> </w:t>
      </w:r>
      <w:r w:rsidR="00D45BD7" w:rsidRPr="00DF76C9">
        <w:rPr>
          <w:rFonts w:asciiTheme="minorHAnsi" w:hAnsiTheme="minorHAnsi" w:cstheme="minorHAnsi"/>
          <w:highlight w:val="yellow"/>
        </w:rPr>
        <w:t>*</w:t>
      </w:r>
      <w:r w:rsidR="00D45BD7" w:rsidRPr="00DC6499">
        <w:rPr>
          <w:rFonts w:asciiTheme="minorHAnsi" w:hAnsiTheme="minorHAnsi" w:cstheme="minorHAnsi"/>
        </w:rPr>
        <w:t xml:space="preserve"> </w:t>
      </w:r>
      <w:r w:rsidR="005D2E6A" w:rsidRPr="00DC6499">
        <w:rPr>
          <w:rFonts w:asciiTheme="minorHAnsi" w:hAnsiTheme="minorHAnsi" w:cstheme="minorHAnsi"/>
        </w:rPr>
        <w:t>, le</w:t>
      </w:r>
      <w:r w:rsidR="00D45BD7" w:rsidRPr="00DC6499">
        <w:rPr>
          <w:rFonts w:asciiTheme="minorHAnsi" w:hAnsiTheme="minorHAnsi" w:cstheme="minorHAnsi"/>
        </w:rPr>
        <w:t xml:space="preserve"> </w:t>
      </w:r>
      <w:r w:rsidR="00D45BD7" w:rsidRPr="00DF76C9">
        <w:rPr>
          <w:rFonts w:asciiTheme="minorHAnsi" w:hAnsiTheme="minorHAnsi" w:cstheme="minorHAnsi"/>
          <w:highlight w:val="yellow"/>
        </w:rPr>
        <w:t>*</w:t>
      </w:r>
      <w:r w:rsidR="00DF76C9">
        <w:rPr>
          <w:rFonts w:asciiTheme="minorHAnsi" w:hAnsiTheme="minorHAnsi" w:cstheme="minorHAnsi"/>
        </w:rPr>
        <w:tab/>
      </w:r>
      <w:r w:rsidR="00DF76C9">
        <w:rPr>
          <w:rFonts w:asciiTheme="minorHAnsi" w:hAnsiTheme="minorHAnsi" w:cstheme="minorHAnsi"/>
        </w:rPr>
        <w:tab/>
      </w:r>
      <w:r w:rsidR="00DF76C9">
        <w:rPr>
          <w:rFonts w:asciiTheme="minorHAnsi" w:hAnsiTheme="minorHAnsi" w:cstheme="minorHAnsi"/>
        </w:rPr>
        <w:tab/>
      </w:r>
      <w:r w:rsidR="00DF76C9">
        <w:rPr>
          <w:rFonts w:asciiTheme="minorHAnsi" w:hAnsiTheme="minorHAnsi" w:cstheme="minorHAnsi"/>
        </w:rPr>
        <w:tab/>
      </w:r>
      <w:r w:rsidR="00DF76C9">
        <w:rPr>
          <w:rFonts w:asciiTheme="minorHAnsi" w:hAnsiTheme="minorHAnsi" w:cstheme="minorHAnsi"/>
        </w:rPr>
        <w:tab/>
      </w:r>
      <w:r w:rsidR="00DF76C9">
        <w:rPr>
          <w:rFonts w:asciiTheme="minorHAnsi" w:hAnsiTheme="minorHAnsi" w:cstheme="minorHAnsi"/>
        </w:rPr>
        <w:tab/>
      </w:r>
      <w:r w:rsidR="00DF76C9">
        <w:rPr>
          <w:rFonts w:asciiTheme="minorHAnsi" w:hAnsiTheme="minorHAnsi" w:cstheme="minorHAnsi"/>
        </w:rPr>
        <w:tab/>
      </w:r>
      <w:r w:rsidR="00DF76C9">
        <w:rPr>
          <w:rFonts w:asciiTheme="minorHAnsi" w:hAnsiTheme="minorHAnsi" w:cstheme="minorHAnsi"/>
        </w:rPr>
        <w:tab/>
      </w:r>
    </w:p>
    <w:p w14:paraId="177B876E" w14:textId="6A6472D5" w:rsidR="00DF76C9" w:rsidRDefault="00DF76C9" w:rsidP="00883D07">
      <w:pPr>
        <w:jc w:val="both"/>
        <w:rPr>
          <w:rFonts w:asciiTheme="minorHAnsi" w:hAnsiTheme="minorHAnsi" w:cstheme="minorHAnsi"/>
        </w:rPr>
      </w:pPr>
    </w:p>
    <w:p w14:paraId="2A96544F" w14:textId="642D28FF" w:rsidR="00DF76C9" w:rsidRDefault="00DF76C9" w:rsidP="00883D07">
      <w:pPr>
        <w:jc w:val="both"/>
        <w:rPr>
          <w:rFonts w:asciiTheme="minorHAnsi" w:hAnsiTheme="minorHAnsi" w:cstheme="minorHAnsi"/>
        </w:rPr>
      </w:pPr>
    </w:p>
    <w:p w14:paraId="338AB7B9" w14:textId="77777777" w:rsidR="00DF76C9" w:rsidRDefault="00DF76C9" w:rsidP="00883D07">
      <w:pPr>
        <w:jc w:val="both"/>
        <w:rPr>
          <w:rFonts w:asciiTheme="minorHAnsi" w:hAnsiTheme="minorHAnsi" w:cstheme="minorHAnsi"/>
        </w:rPr>
      </w:pPr>
    </w:p>
    <w:p w14:paraId="2795B2A0" w14:textId="561B24ED" w:rsidR="00DF76C9" w:rsidRPr="00DC6499" w:rsidRDefault="00DF76C9" w:rsidP="00883D07">
      <w:pPr>
        <w:jc w:val="both"/>
        <w:rPr>
          <w:rFonts w:asciiTheme="minorHAnsi" w:hAnsiTheme="minorHAnsi" w:cstheme="minorHAnsi"/>
        </w:rPr>
      </w:pPr>
      <w:r w:rsidRPr="00DF76C9">
        <w:rPr>
          <w:rFonts w:asciiTheme="minorHAnsi" w:hAnsiTheme="minorHAnsi" w:cstheme="minorHAnsi"/>
          <w:highlight w:val="yellow"/>
        </w:rPr>
        <w:t>A contresigner « pour accord par le vendeur »</w:t>
      </w:r>
    </w:p>
    <w:p w14:paraId="429806DE" w14:textId="093EFA15" w:rsidR="00AC2B46" w:rsidRPr="00566ADB" w:rsidRDefault="00566ADB" w:rsidP="005D2E6A">
      <w:pPr>
        <w:jc w:val="both"/>
        <w:rPr>
          <w:rFonts w:asciiTheme="minorHAnsi" w:hAnsiTheme="minorHAnsi" w:cstheme="minorHAnsi"/>
        </w:rPr>
      </w:pPr>
      <w:r w:rsidRPr="00566ADB">
        <w:rPr>
          <w:rFonts w:asciiTheme="minorHAnsi" w:hAnsiTheme="minorHAnsi" w:cstheme="minorHAnsi"/>
        </w:rPr>
        <w:t xml:space="preserve">Le vendeur </w:t>
      </w:r>
      <w:r>
        <w:rPr>
          <w:rFonts w:asciiTheme="minorHAnsi" w:hAnsiTheme="minorHAnsi" w:cstheme="minorHAnsi"/>
        </w:rPr>
        <w:t xml:space="preserve">désigne comme notaire : * </w:t>
      </w:r>
    </w:p>
    <w:sectPr w:rsidR="00AC2B46" w:rsidRPr="00566AD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A1FE" w14:textId="77777777" w:rsidR="001115DC" w:rsidRDefault="001115DC" w:rsidP="00DC6499">
      <w:r>
        <w:separator/>
      </w:r>
    </w:p>
  </w:endnote>
  <w:endnote w:type="continuationSeparator" w:id="0">
    <w:p w14:paraId="1E450985" w14:textId="77777777" w:rsidR="001115DC" w:rsidRDefault="001115DC" w:rsidP="00DC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CFAE" w14:textId="77777777" w:rsidR="001115DC" w:rsidRDefault="001115DC" w:rsidP="00DC6499">
      <w:r>
        <w:separator/>
      </w:r>
    </w:p>
  </w:footnote>
  <w:footnote w:type="continuationSeparator" w:id="0">
    <w:p w14:paraId="71BFBB78" w14:textId="77777777" w:rsidR="001115DC" w:rsidRDefault="001115DC" w:rsidP="00DC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EFFF" w14:textId="5AFB3DD5" w:rsidR="002F5503" w:rsidRDefault="002F5503" w:rsidP="002F5503">
    <w:pPr>
      <w:pStyle w:val="En-tte"/>
      <w:jc w:val="center"/>
    </w:pPr>
    <w:r>
      <w:rPr>
        <w:noProof/>
      </w:rPr>
      <w:drawing>
        <wp:inline distT="0" distB="0" distL="0" distR="0" wp14:anchorId="4C577877" wp14:editId="0F8E23CB">
          <wp:extent cx="2019631" cy="740308"/>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158" cy="7503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436"/>
    <w:multiLevelType w:val="hybridMultilevel"/>
    <w:tmpl w:val="9CC00AB2"/>
    <w:lvl w:ilvl="0" w:tplc="C99ABFAC">
      <w:numFmt w:val="bullet"/>
      <w:lvlText w:val=""/>
      <w:lvlJc w:val="left"/>
      <w:pPr>
        <w:ind w:left="1068" w:hanging="360"/>
      </w:pPr>
      <w:rPr>
        <w:rFonts w:ascii="Symbol" w:eastAsia="Times New Roman" w:hAnsi="Symbol" w:cstheme="minorHAns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125205C2"/>
    <w:multiLevelType w:val="hybridMultilevel"/>
    <w:tmpl w:val="4724C45E"/>
    <w:lvl w:ilvl="0" w:tplc="F8B4A89E">
      <w:numFmt w:val="bullet"/>
      <w:lvlText w:val="-"/>
      <w:lvlJc w:val="left"/>
      <w:pPr>
        <w:tabs>
          <w:tab w:val="num" w:pos="720"/>
        </w:tabs>
        <w:ind w:left="720" w:hanging="360"/>
      </w:pPr>
      <w:rPr>
        <w:rFonts w:ascii="Univers" w:eastAsia="Times New Roman" w:hAnsi="Univers"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6C5F77"/>
    <w:multiLevelType w:val="hybridMultilevel"/>
    <w:tmpl w:val="6D64F9CA"/>
    <w:lvl w:ilvl="0" w:tplc="572A7A3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41510D5"/>
    <w:multiLevelType w:val="hybridMultilevel"/>
    <w:tmpl w:val="51604338"/>
    <w:lvl w:ilvl="0" w:tplc="8AF6781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6805489"/>
    <w:multiLevelType w:val="hybridMultilevel"/>
    <w:tmpl w:val="CD6AEE20"/>
    <w:lvl w:ilvl="0" w:tplc="DB9EF2C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13E7830"/>
    <w:multiLevelType w:val="hybridMultilevel"/>
    <w:tmpl w:val="02C81508"/>
    <w:lvl w:ilvl="0" w:tplc="7A42BF94">
      <w:numFmt w:val="bullet"/>
      <w:lvlText w:val=""/>
      <w:lvlJc w:val="left"/>
      <w:pPr>
        <w:ind w:left="720" w:hanging="360"/>
      </w:pPr>
      <w:rPr>
        <w:rFonts w:ascii="Symbol" w:eastAsia="Times New Roman" w:hAnsi="Symbol" w:cstheme="minorHAns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6B2103D"/>
    <w:multiLevelType w:val="hybridMultilevel"/>
    <w:tmpl w:val="A426BA46"/>
    <w:lvl w:ilvl="0" w:tplc="1C88FA4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6A"/>
    <w:rsid w:val="00017F46"/>
    <w:rsid w:val="00023997"/>
    <w:rsid w:val="0002407F"/>
    <w:rsid w:val="00025551"/>
    <w:rsid w:val="000A1C64"/>
    <w:rsid w:val="000C7B04"/>
    <w:rsid w:val="000F4BE6"/>
    <w:rsid w:val="001115DC"/>
    <w:rsid w:val="001336D4"/>
    <w:rsid w:val="0014798C"/>
    <w:rsid w:val="00175A83"/>
    <w:rsid w:val="001B427E"/>
    <w:rsid w:val="001F16C8"/>
    <w:rsid w:val="00223997"/>
    <w:rsid w:val="002339BA"/>
    <w:rsid w:val="002736E4"/>
    <w:rsid w:val="002B12FB"/>
    <w:rsid w:val="002C3044"/>
    <w:rsid w:val="002C4B73"/>
    <w:rsid w:val="002E29B8"/>
    <w:rsid w:val="002E77C5"/>
    <w:rsid w:val="002F5503"/>
    <w:rsid w:val="003230EC"/>
    <w:rsid w:val="0035093C"/>
    <w:rsid w:val="003834DA"/>
    <w:rsid w:val="003A0CEF"/>
    <w:rsid w:val="00423F40"/>
    <w:rsid w:val="00427F7C"/>
    <w:rsid w:val="00435F7B"/>
    <w:rsid w:val="0047291C"/>
    <w:rsid w:val="005101DB"/>
    <w:rsid w:val="00526F2D"/>
    <w:rsid w:val="00566ADB"/>
    <w:rsid w:val="00576FCA"/>
    <w:rsid w:val="005D2E6A"/>
    <w:rsid w:val="005E175E"/>
    <w:rsid w:val="005F4E73"/>
    <w:rsid w:val="00606B8B"/>
    <w:rsid w:val="00702F1C"/>
    <w:rsid w:val="0074460D"/>
    <w:rsid w:val="00747D68"/>
    <w:rsid w:val="007E553D"/>
    <w:rsid w:val="007F0CDE"/>
    <w:rsid w:val="008220D6"/>
    <w:rsid w:val="008266F9"/>
    <w:rsid w:val="00883D07"/>
    <w:rsid w:val="00890546"/>
    <w:rsid w:val="008B4525"/>
    <w:rsid w:val="008D2095"/>
    <w:rsid w:val="008E32CA"/>
    <w:rsid w:val="008F690F"/>
    <w:rsid w:val="00931751"/>
    <w:rsid w:val="0096181A"/>
    <w:rsid w:val="00983CD3"/>
    <w:rsid w:val="009C6CC2"/>
    <w:rsid w:val="009D76CA"/>
    <w:rsid w:val="009E429D"/>
    <w:rsid w:val="009E6644"/>
    <w:rsid w:val="00A86F23"/>
    <w:rsid w:val="00A97772"/>
    <w:rsid w:val="00AC2B46"/>
    <w:rsid w:val="00AC40C5"/>
    <w:rsid w:val="00AF62FD"/>
    <w:rsid w:val="00B06DCB"/>
    <w:rsid w:val="00B307FF"/>
    <w:rsid w:val="00B424ED"/>
    <w:rsid w:val="00B50B0C"/>
    <w:rsid w:val="00B57138"/>
    <w:rsid w:val="00B64B0A"/>
    <w:rsid w:val="00BA1181"/>
    <w:rsid w:val="00C00552"/>
    <w:rsid w:val="00C13DFD"/>
    <w:rsid w:val="00C36E82"/>
    <w:rsid w:val="00C52F62"/>
    <w:rsid w:val="00C872A7"/>
    <w:rsid w:val="00C93FCD"/>
    <w:rsid w:val="00CF3B9C"/>
    <w:rsid w:val="00D12294"/>
    <w:rsid w:val="00D44314"/>
    <w:rsid w:val="00D45BD7"/>
    <w:rsid w:val="00D637C3"/>
    <w:rsid w:val="00D813BE"/>
    <w:rsid w:val="00DB55D7"/>
    <w:rsid w:val="00DB73AE"/>
    <w:rsid w:val="00DC6499"/>
    <w:rsid w:val="00DD2331"/>
    <w:rsid w:val="00DF76C9"/>
    <w:rsid w:val="00E07559"/>
    <w:rsid w:val="00E15FC6"/>
    <w:rsid w:val="00E310D7"/>
    <w:rsid w:val="00E32358"/>
    <w:rsid w:val="00E8711B"/>
    <w:rsid w:val="00EE0232"/>
    <w:rsid w:val="00EF112B"/>
    <w:rsid w:val="00EF36F4"/>
    <w:rsid w:val="00F21BDB"/>
    <w:rsid w:val="00F24FD0"/>
    <w:rsid w:val="00F45EB5"/>
    <w:rsid w:val="00FD4C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8958C9"/>
  <w15:docId w15:val="{28063FE5-13EC-4881-9B7B-070BDB9B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6A"/>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5D2E6A"/>
    <w:rPr>
      <w:sz w:val="16"/>
      <w:szCs w:val="16"/>
    </w:rPr>
  </w:style>
  <w:style w:type="paragraph" w:styleId="Commentaire">
    <w:name w:val="annotation text"/>
    <w:basedOn w:val="Normal"/>
    <w:link w:val="CommentaireCar"/>
    <w:semiHidden/>
    <w:rsid w:val="005D2E6A"/>
    <w:rPr>
      <w:sz w:val="20"/>
      <w:szCs w:val="20"/>
    </w:rPr>
  </w:style>
  <w:style w:type="character" w:customStyle="1" w:styleId="CommentaireCar">
    <w:name w:val="Commentaire Car"/>
    <w:basedOn w:val="Policepardfaut"/>
    <w:link w:val="Commentaire"/>
    <w:semiHidden/>
    <w:rsid w:val="005D2E6A"/>
    <w:rPr>
      <w:rFonts w:ascii="Times New Roman" w:eastAsia="Times New Roman" w:hAnsi="Times New Roman" w:cs="Times New Roman"/>
      <w:sz w:val="20"/>
      <w:szCs w:val="20"/>
      <w:lang w:val="fr-FR" w:eastAsia="fr-FR"/>
    </w:rPr>
  </w:style>
  <w:style w:type="character" w:styleId="lev">
    <w:name w:val="Strong"/>
    <w:basedOn w:val="Policepardfaut"/>
    <w:qFormat/>
    <w:rsid w:val="005D2E6A"/>
    <w:rPr>
      <w:b/>
      <w:bCs/>
    </w:rPr>
  </w:style>
  <w:style w:type="paragraph" w:styleId="Textedebulles">
    <w:name w:val="Balloon Text"/>
    <w:basedOn w:val="Normal"/>
    <w:link w:val="TextedebullesCar"/>
    <w:uiPriority w:val="99"/>
    <w:semiHidden/>
    <w:unhideWhenUsed/>
    <w:rsid w:val="005D2E6A"/>
    <w:rPr>
      <w:rFonts w:ascii="Tahoma" w:hAnsi="Tahoma" w:cs="Tahoma"/>
      <w:sz w:val="16"/>
      <w:szCs w:val="16"/>
    </w:rPr>
  </w:style>
  <w:style w:type="character" w:customStyle="1" w:styleId="TextedebullesCar">
    <w:name w:val="Texte de bulles Car"/>
    <w:basedOn w:val="Policepardfaut"/>
    <w:link w:val="Textedebulles"/>
    <w:uiPriority w:val="99"/>
    <w:semiHidden/>
    <w:rsid w:val="005D2E6A"/>
    <w:rPr>
      <w:rFonts w:ascii="Tahoma" w:eastAsia="Times New Roman" w:hAnsi="Tahoma" w:cs="Tahoma"/>
      <w:sz w:val="16"/>
      <w:szCs w:val="16"/>
      <w:lang w:val="fr-FR" w:eastAsia="fr-FR"/>
    </w:rPr>
  </w:style>
  <w:style w:type="paragraph" w:styleId="Paragraphedeliste">
    <w:name w:val="List Paragraph"/>
    <w:basedOn w:val="Normal"/>
    <w:uiPriority w:val="34"/>
    <w:qFormat/>
    <w:rsid w:val="00CF3B9C"/>
    <w:pPr>
      <w:ind w:left="720"/>
      <w:contextualSpacing/>
    </w:pPr>
  </w:style>
  <w:style w:type="paragraph" w:styleId="Retraitcorpsdetexte">
    <w:name w:val="Body Text Indent"/>
    <w:basedOn w:val="Normal"/>
    <w:link w:val="RetraitcorpsdetexteCar"/>
    <w:uiPriority w:val="99"/>
    <w:semiHidden/>
    <w:unhideWhenUsed/>
    <w:rsid w:val="002E77C5"/>
    <w:pPr>
      <w:spacing w:after="120"/>
      <w:ind w:left="283"/>
    </w:pPr>
  </w:style>
  <w:style w:type="character" w:customStyle="1" w:styleId="RetraitcorpsdetexteCar">
    <w:name w:val="Retrait corps de texte Car"/>
    <w:basedOn w:val="Policepardfaut"/>
    <w:link w:val="Retraitcorpsdetexte"/>
    <w:uiPriority w:val="99"/>
    <w:semiHidden/>
    <w:rsid w:val="002E77C5"/>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DC6499"/>
    <w:rPr>
      <w:sz w:val="20"/>
      <w:szCs w:val="20"/>
    </w:rPr>
  </w:style>
  <w:style w:type="character" w:customStyle="1" w:styleId="NotedebasdepageCar">
    <w:name w:val="Note de bas de page Car"/>
    <w:basedOn w:val="Policepardfaut"/>
    <w:link w:val="Notedebasdepage"/>
    <w:uiPriority w:val="99"/>
    <w:semiHidden/>
    <w:rsid w:val="00DC6499"/>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DC6499"/>
    <w:rPr>
      <w:vertAlign w:val="superscript"/>
    </w:rPr>
  </w:style>
  <w:style w:type="paragraph" w:styleId="En-tte">
    <w:name w:val="header"/>
    <w:basedOn w:val="Normal"/>
    <w:link w:val="En-tteCar"/>
    <w:uiPriority w:val="99"/>
    <w:unhideWhenUsed/>
    <w:rsid w:val="002F5503"/>
    <w:pPr>
      <w:tabs>
        <w:tab w:val="center" w:pos="4536"/>
        <w:tab w:val="right" w:pos="9072"/>
      </w:tabs>
    </w:pPr>
  </w:style>
  <w:style w:type="character" w:customStyle="1" w:styleId="En-tteCar">
    <w:name w:val="En-tête Car"/>
    <w:basedOn w:val="Policepardfaut"/>
    <w:link w:val="En-tte"/>
    <w:uiPriority w:val="99"/>
    <w:rsid w:val="002F5503"/>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2F5503"/>
    <w:pPr>
      <w:tabs>
        <w:tab w:val="center" w:pos="4536"/>
        <w:tab w:val="right" w:pos="9072"/>
      </w:tabs>
    </w:pPr>
  </w:style>
  <w:style w:type="character" w:customStyle="1" w:styleId="PieddepageCar">
    <w:name w:val="Pied de page Car"/>
    <w:basedOn w:val="Policepardfaut"/>
    <w:link w:val="Pieddepage"/>
    <w:uiPriority w:val="99"/>
    <w:rsid w:val="002F5503"/>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04268">
      <w:bodyDiv w:val="1"/>
      <w:marLeft w:val="0"/>
      <w:marRight w:val="0"/>
      <w:marTop w:val="0"/>
      <w:marBottom w:val="0"/>
      <w:divBdr>
        <w:top w:val="none" w:sz="0" w:space="0" w:color="auto"/>
        <w:left w:val="none" w:sz="0" w:space="0" w:color="auto"/>
        <w:bottom w:val="none" w:sz="0" w:space="0" w:color="auto"/>
        <w:right w:val="none" w:sz="0" w:space="0" w:color="auto"/>
      </w:divBdr>
    </w:div>
    <w:div w:id="1811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1391-81B5-4812-87F8-0DFC8E53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1075</Words>
  <Characters>5916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MVandeneynde</dc:creator>
  <cp:lastModifiedBy>Sophie Ligot</cp:lastModifiedBy>
  <cp:revision>10</cp:revision>
  <dcterms:created xsi:type="dcterms:W3CDTF">2025-05-13T10:45:00Z</dcterms:created>
  <dcterms:modified xsi:type="dcterms:W3CDTF">2025-05-26T11:42:00Z</dcterms:modified>
</cp:coreProperties>
</file>